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8B5" w:rsidRDefault="002E68B5" w:rsidP="00B617E4">
      <w:pPr>
        <w:jc w:val="center"/>
        <w:rPr>
          <w:rFonts w:ascii="Calibri" w:eastAsia="Calibri" w:hAnsi="Calibri" w:cs="Calibri"/>
          <w:b/>
          <w:sz w:val="22"/>
          <w:szCs w:val="22"/>
        </w:rPr>
      </w:pPr>
      <w:r>
        <w:rPr>
          <w:rFonts w:ascii="Calibri" w:eastAsia="Calibri" w:hAnsi="Calibri" w:cs="Calibri"/>
          <w:b/>
          <w:sz w:val="22"/>
          <w:szCs w:val="22"/>
        </w:rPr>
        <w:t>SB 982 (Mitchell) Support Letter Requested by Bill Sponsors</w:t>
      </w:r>
    </w:p>
    <w:p w:rsidR="002E68B5" w:rsidRPr="00FE1902" w:rsidRDefault="002E68B5" w:rsidP="002E68B5">
      <w:pPr>
        <w:jc w:val="both"/>
        <w:rPr>
          <w:rFonts w:asciiTheme="majorHAnsi" w:hAnsiTheme="majorHAnsi"/>
          <w:sz w:val="19"/>
          <w:szCs w:val="19"/>
        </w:rPr>
      </w:pPr>
      <w:r w:rsidRPr="00FE1902">
        <w:rPr>
          <w:rFonts w:asciiTheme="majorHAnsi" w:hAnsiTheme="majorHAnsi"/>
          <w:sz w:val="19"/>
          <w:szCs w:val="19"/>
        </w:rPr>
        <w:t xml:space="preserve">Black Women for Wellness, </w:t>
      </w:r>
      <w:r w:rsidR="00FE1902" w:rsidRPr="00FE1902">
        <w:rPr>
          <w:rFonts w:asciiTheme="majorHAnsi" w:hAnsiTheme="majorHAnsi"/>
          <w:sz w:val="19"/>
          <w:szCs w:val="19"/>
        </w:rPr>
        <w:t xml:space="preserve">California Interfaith Coalition, </w:t>
      </w:r>
      <w:r w:rsidRPr="00FE1902">
        <w:rPr>
          <w:rFonts w:asciiTheme="majorHAnsi" w:hAnsiTheme="majorHAnsi"/>
          <w:sz w:val="19"/>
          <w:szCs w:val="19"/>
        </w:rPr>
        <w:t xml:space="preserve">California Partnership, California Latinas for Reproductive Justice, Children’s Defense Fund-California, Coalition for Humane Immigrant Rights, County Welfare Directors Association of California, Coalition of CA Welfare Rights Organizations, Friends Committee on Legislation of California, </w:t>
      </w:r>
      <w:bookmarkStart w:id="0" w:name="_GoBack"/>
      <w:bookmarkEnd w:id="0"/>
      <w:r w:rsidRPr="00FE1902">
        <w:rPr>
          <w:rFonts w:asciiTheme="majorHAnsi" w:hAnsiTheme="majorHAnsi"/>
          <w:sz w:val="19"/>
          <w:szCs w:val="19"/>
        </w:rPr>
        <w:t xml:space="preserve">National Association of Social Workers, National Council of Jewish Women-California, Parent Voices California, Western Center on Law and Poverty </w:t>
      </w:r>
    </w:p>
    <w:p w:rsidR="002E68B5" w:rsidRDefault="002E68B5" w:rsidP="00B617E4">
      <w:pPr>
        <w:jc w:val="center"/>
        <w:rPr>
          <w:rFonts w:ascii="Calibri" w:eastAsia="Calibri" w:hAnsi="Calibri" w:cs="Calibri"/>
          <w:b/>
          <w:sz w:val="22"/>
          <w:szCs w:val="22"/>
        </w:rPr>
      </w:pPr>
    </w:p>
    <w:p w:rsidR="00F47A36" w:rsidRPr="002E68B5" w:rsidRDefault="00F47A36" w:rsidP="00B617E4">
      <w:pPr>
        <w:pBdr>
          <w:top w:val="none" w:sz="0" w:space="0" w:color="auto"/>
          <w:left w:val="none" w:sz="0" w:space="0" w:color="auto"/>
          <w:bottom w:val="none" w:sz="0" w:space="0" w:color="auto"/>
          <w:right w:val="none" w:sz="0" w:space="0" w:color="auto"/>
          <w:between w:val="none" w:sz="0" w:space="0" w:color="auto"/>
        </w:pBdr>
        <w:jc w:val="center"/>
        <w:rPr>
          <w:rFonts w:asciiTheme="majorHAnsi" w:hAnsiTheme="majorHAnsi" w:cs="Arial"/>
          <w:iCs/>
          <w:sz w:val="22"/>
          <w:szCs w:val="22"/>
        </w:rPr>
      </w:pPr>
      <w:r w:rsidRPr="002E68B5">
        <w:rPr>
          <w:rFonts w:asciiTheme="majorHAnsi" w:hAnsiTheme="majorHAnsi" w:cs="Arial"/>
          <w:b/>
          <w:iCs/>
          <w:sz w:val="22"/>
          <w:szCs w:val="22"/>
        </w:rPr>
        <w:t xml:space="preserve">Send Email To: </w:t>
      </w:r>
      <w:hyperlink r:id="rId5" w:history="1">
        <w:r w:rsidRPr="002E68B5">
          <w:rPr>
            <w:rFonts w:asciiTheme="majorHAnsi" w:eastAsia="Calibri" w:hAnsiTheme="majorHAnsi"/>
            <w:iCs/>
            <w:color w:val="0000FF"/>
            <w:sz w:val="22"/>
            <w:szCs w:val="22"/>
            <w:u w:val="single"/>
          </w:rPr>
          <w:t>mark.teemer@Sen.Ca.Gov</w:t>
        </w:r>
      </w:hyperlink>
      <w:r w:rsidRPr="002E68B5">
        <w:rPr>
          <w:rFonts w:asciiTheme="majorHAnsi" w:hAnsiTheme="majorHAnsi" w:cs="Calibri"/>
          <w:iCs/>
          <w:sz w:val="22"/>
          <w:szCs w:val="22"/>
        </w:rPr>
        <w:t xml:space="preserve"> or by fax </w:t>
      </w:r>
      <w:r w:rsidRPr="002E68B5">
        <w:rPr>
          <w:rFonts w:asciiTheme="majorHAnsi" w:hAnsiTheme="majorHAnsi" w:cs="Arial"/>
          <w:color w:val="333333"/>
          <w:sz w:val="22"/>
          <w:szCs w:val="22"/>
        </w:rPr>
        <w:t>(916) 266-9350</w:t>
      </w:r>
      <w:r w:rsidRPr="002E68B5">
        <w:rPr>
          <w:rFonts w:asciiTheme="majorHAnsi" w:hAnsiTheme="majorHAnsi" w:cs="Calibri"/>
          <w:iCs/>
          <w:sz w:val="22"/>
          <w:szCs w:val="22"/>
        </w:rPr>
        <w:t xml:space="preserve">   </w:t>
      </w:r>
    </w:p>
    <w:p w:rsidR="002E68B5" w:rsidRPr="002E68B5" w:rsidRDefault="00F47A36" w:rsidP="002E68B5">
      <w:pPr>
        <w:pBdr>
          <w:top w:val="none" w:sz="0" w:space="0" w:color="auto"/>
          <w:left w:val="none" w:sz="0" w:space="0" w:color="auto"/>
          <w:bottom w:val="none" w:sz="0" w:space="0" w:color="auto"/>
          <w:right w:val="none" w:sz="0" w:space="0" w:color="auto"/>
          <w:between w:val="none" w:sz="0" w:space="0" w:color="auto"/>
        </w:pBdr>
        <w:jc w:val="center"/>
        <w:rPr>
          <w:rFonts w:asciiTheme="majorHAnsi" w:eastAsia="Calibri" w:hAnsiTheme="majorHAnsi" w:cs="Arial"/>
          <w:color w:val="0000FF"/>
          <w:sz w:val="22"/>
          <w:szCs w:val="22"/>
          <w:u w:val="single"/>
          <w:lang w:val="en"/>
        </w:rPr>
      </w:pPr>
      <w:r w:rsidRPr="002E68B5">
        <w:rPr>
          <w:rFonts w:asciiTheme="majorHAnsi" w:hAnsiTheme="majorHAnsi" w:cs="Arial"/>
          <w:b/>
          <w:iCs/>
          <w:sz w:val="22"/>
          <w:szCs w:val="22"/>
        </w:rPr>
        <w:t xml:space="preserve">Send Copy To: </w:t>
      </w:r>
      <w:hyperlink r:id="rId6" w:history="1">
        <w:r w:rsidR="00AA1E51" w:rsidRPr="002E68B5">
          <w:rPr>
            <w:rStyle w:val="Hyperlink"/>
            <w:rFonts w:asciiTheme="majorHAnsi" w:hAnsiTheme="majorHAnsi"/>
            <w:sz w:val="22"/>
            <w:szCs w:val="22"/>
          </w:rPr>
          <w:t>Alan.Moore@sen.ca.gov</w:t>
        </w:r>
      </w:hyperlink>
      <w:r w:rsidR="00AA1E51" w:rsidRPr="002E68B5">
        <w:rPr>
          <w:rFonts w:asciiTheme="majorHAnsi" w:hAnsiTheme="majorHAnsi"/>
          <w:sz w:val="22"/>
          <w:szCs w:val="22"/>
        </w:rPr>
        <w:t xml:space="preserve">,  </w:t>
      </w:r>
      <w:hyperlink r:id="rId7" w:history="1">
        <w:r w:rsidR="00AA1E51" w:rsidRPr="002E68B5">
          <w:rPr>
            <w:rStyle w:val="Hyperlink"/>
            <w:rFonts w:asciiTheme="majorHAnsi" w:hAnsiTheme="majorHAnsi"/>
            <w:sz w:val="22"/>
            <w:szCs w:val="22"/>
          </w:rPr>
          <w:t>mstillwellparvensky@childrensdefense.org</w:t>
        </w:r>
      </w:hyperlink>
      <w:r w:rsidR="00AA1E51" w:rsidRPr="002E68B5">
        <w:rPr>
          <w:rFonts w:asciiTheme="majorHAnsi" w:hAnsiTheme="majorHAnsi"/>
          <w:sz w:val="22"/>
          <w:szCs w:val="22"/>
        </w:rPr>
        <w:t xml:space="preserve"> </w:t>
      </w:r>
      <w:r w:rsidR="00AA1E51" w:rsidRPr="002E68B5">
        <w:rPr>
          <w:rFonts w:asciiTheme="majorHAnsi" w:hAnsiTheme="majorHAnsi" w:cs="Arial"/>
          <w:iCs/>
          <w:sz w:val="22"/>
          <w:szCs w:val="22"/>
        </w:rPr>
        <w:t>&amp;</w:t>
      </w:r>
      <w:r w:rsidRPr="002E68B5">
        <w:rPr>
          <w:rFonts w:asciiTheme="majorHAnsi" w:hAnsiTheme="majorHAnsi" w:cs="Arial"/>
          <w:iCs/>
          <w:color w:val="auto"/>
          <w:sz w:val="22"/>
          <w:szCs w:val="22"/>
        </w:rPr>
        <w:t xml:space="preserve"> </w:t>
      </w:r>
      <w:hyperlink r:id="rId8" w:history="1">
        <w:r w:rsidRPr="002E68B5">
          <w:rPr>
            <w:rFonts w:asciiTheme="majorHAnsi" w:eastAsia="Calibri" w:hAnsiTheme="majorHAnsi" w:cs="Arial"/>
            <w:color w:val="0000FF"/>
            <w:sz w:val="22"/>
            <w:szCs w:val="22"/>
            <w:u w:val="single"/>
            <w:lang w:val="en"/>
          </w:rPr>
          <w:t>jbartholow@wclp.org</w:t>
        </w:r>
      </w:hyperlink>
    </w:p>
    <w:p w:rsidR="00311226" w:rsidRPr="002E68B5" w:rsidRDefault="00311226" w:rsidP="00B617E4">
      <w:pPr>
        <w:jc w:val="both"/>
        <w:rPr>
          <w:rFonts w:asciiTheme="majorHAnsi" w:eastAsia="Calibri" w:hAnsiTheme="majorHAnsi" w:cs="Calibri"/>
          <w:b/>
          <w:sz w:val="22"/>
          <w:szCs w:val="22"/>
        </w:rPr>
      </w:pPr>
    </w:p>
    <w:p w:rsidR="00311226" w:rsidRPr="002E68B5" w:rsidRDefault="00B617E4" w:rsidP="00B617E4">
      <w:pPr>
        <w:jc w:val="both"/>
        <w:rPr>
          <w:rFonts w:asciiTheme="majorHAnsi" w:eastAsia="Calibri" w:hAnsiTheme="majorHAnsi" w:cs="Calibri"/>
          <w:b/>
          <w:color w:val="000000" w:themeColor="text1"/>
          <w:sz w:val="22"/>
          <w:szCs w:val="22"/>
        </w:rPr>
      </w:pPr>
      <w:r w:rsidRPr="002E68B5">
        <w:rPr>
          <w:rFonts w:asciiTheme="majorHAnsi" w:eastAsia="Calibri" w:hAnsiTheme="majorHAnsi" w:cs="Calibri"/>
          <w:b/>
          <w:color w:val="000000" w:themeColor="text1"/>
          <w:sz w:val="22"/>
          <w:szCs w:val="22"/>
          <w:highlight w:val="yellow"/>
        </w:rPr>
        <w:t xml:space="preserve">Please Submit </w:t>
      </w:r>
      <w:proofErr w:type="gramStart"/>
      <w:r w:rsidRPr="002E68B5">
        <w:rPr>
          <w:rFonts w:asciiTheme="majorHAnsi" w:eastAsia="Calibri" w:hAnsiTheme="majorHAnsi" w:cs="Calibri"/>
          <w:b/>
          <w:color w:val="000000" w:themeColor="text1"/>
          <w:sz w:val="22"/>
          <w:szCs w:val="22"/>
          <w:highlight w:val="yellow"/>
        </w:rPr>
        <w:t xml:space="preserve">by </w:t>
      </w:r>
      <w:r w:rsidR="00F47A36" w:rsidRPr="002E68B5">
        <w:rPr>
          <w:rFonts w:asciiTheme="majorHAnsi" w:eastAsia="Calibri" w:hAnsiTheme="majorHAnsi" w:cs="Calibri"/>
          <w:b/>
          <w:color w:val="000000" w:themeColor="text1"/>
          <w:sz w:val="22"/>
          <w:szCs w:val="22"/>
          <w:highlight w:val="yellow"/>
        </w:rPr>
        <w:t xml:space="preserve"> March</w:t>
      </w:r>
      <w:proofErr w:type="gramEnd"/>
      <w:r w:rsidR="00F47A36" w:rsidRPr="002E68B5">
        <w:rPr>
          <w:rFonts w:asciiTheme="majorHAnsi" w:eastAsia="Calibri" w:hAnsiTheme="majorHAnsi" w:cs="Calibri"/>
          <w:b/>
          <w:color w:val="000000" w:themeColor="text1"/>
          <w:sz w:val="22"/>
          <w:szCs w:val="22"/>
          <w:highlight w:val="yellow"/>
        </w:rPr>
        <w:t xml:space="preserve"> 30th</w:t>
      </w:r>
    </w:p>
    <w:p w:rsidR="00311226" w:rsidRPr="002E68B5" w:rsidRDefault="00311226" w:rsidP="00B61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Calibri" w:hAnsiTheme="majorHAnsi" w:cs="Calibri"/>
          <w:sz w:val="22"/>
          <w:szCs w:val="22"/>
        </w:rPr>
      </w:pPr>
    </w:p>
    <w:p w:rsidR="00F47A36" w:rsidRPr="002E68B5" w:rsidRDefault="00F47A36" w:rsidP="00B617E4">
      <w:pPr>
        <w:pStyle w:val="NoSpacing"/>
        <w:rPr>
          <w:rFonts w:asciiTheme="majorHAnsi" w:hAnsiTheme="majorHAnsi" w:cs="Arial"/>
          <w:sz w:val="22"/>
          <w:szCs w:val="22"/>
          <w:lang w:val="en-GB" w:eastAsia="ar-SA"/>
        </w:rPr>
      </w:pPr>
      <w:proofErr w:type="spellStart"/>
      <w:r w:rsidRPr="002E68B5">
        <w:rPr>
          <w:rFonts w:asciiTheme="majorHAnsi" w:hAnsiTheme="majorHAnsi" w:cs="Arial"/>
          <w:sz w:val="22"/>
          <w:szCs w:val="22"/>
          <w:lang w:val="en-GB" w:eastAsia="ar-SA"/>
        </w:rPr>
        <w:t>Honorable</w:t>
      </w:r>
      <w:proofErr w:type="spellEnd"/>
      <w:r w:rsidRPr="002E68B5">
        <w:rPr>
          <w:rFonts w:asciiTheme="majorHAnsi" w:hAnsiTheme="majorHAnsi" w:cs="Arial"/>
          <w:sz w:val="22"/>
          <w:szCs w:val="22"/>
          <w:lang w:val="en-GB" w:eastAsia="ar-SA"/>
        </w:rPr>
        <w:t xml:space="preserve"> Scott D. Wiener </w:t>
      </w:r>
    </w:p>
    <w:p w:rsidR="00F47A36" w:rsidRPr="002E68B5" w:rsidRDefault="00F47A36" w:rsidP="00B617E4">
      <w:pPr>
        <w:pStyle w:val="NoSpacing"/>
        <w:rPr>
          <w:rFonts w:asciiTheme="majorHAnsi" w:hAnsiTheme="majorHAnsi" w:cs="Arial"/>
          <w:sz w:val="22"/>
          <w:szCs w:val="22"/>
          <w:lang w:val="en-GB" w:eastAsia="ar-SA"/>
        </w:rPr>
      </w:pPr>
      <w:r w:rsidRPr="002E68B5">
        <w:rPr>
          <w:rFonts w:asciiTheme="majorHAnsi" w:hAnsiTheme="majorHAnsi" w:cs="Arial"/>
          <w:sz w:val="22"/>
          <w:szCs w:val="22"/>
          <w:lang w:val="en-GB" w:eastAsia="ar-SA"/>
        </w:rPr>
        <w:t>Chair, Assembly Human Services Committee</w:t>
      </w:r>
    </w:p>
    <w:p w:rsidR="00F47A36" w:rsidRPr="002E68B5" w:rsidRDefault="00F47A36" w:rsidP="00B61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Arial"/>
          <w:sz w:val="22"/>
          <w:szCs w:val="22"/>
        </w:rPr>
      </w:pPr>
      <w:r w:rsidRPr="002E68B5">
        <w:rPr>
          <w:rFonts w:asciiTheme="majorHAnsi" w:hAnsiTheme="majorHAnsi" w:cs="Arial"/>
          <w:sz w:val="22"/>
          <w:szCs w:val="22"/>
        </w:rPr>
        <w:t>1020 N Street, Room 521</w:t>
      </w:r>
    </w:p>
    <w:p w:rsidR="00F47A36" w:rsidRPr="002E68B5" w:rsidRDefault="00F47A36" w:rsidP="00B61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hAnsiTheme="majorHAnsi" w:cs="Arial"/>
          <w:sz w:val="22"/>
          <w:szCs w:val="22"/>
        </w:rPr>
      </w:pPr>
      <w:r w:rsidRPr="002E68B5">
        <w:rPr>
          <w:rFonts w:asciiTheme="majorHAnsi" w:hAnsiTheme="majorHAnsi" w:cs="Arial"/>
          <w:sz w:val="22"/>
          <w:szCs w:val="22"/>
        </w:rPr>
        <w:t>Sacramento, CA  95814</w:t>
      </w:r>
    </w:p>
    <w:p w:rsidR="00F47A36" w:rsidRPr="002E68B5" w:rsidRDefault="00B617E4" w:rsidP="00B61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Calibri" w:hAnsiTheme="majorHAnsi" w:cs="Calibri"/>
          <w:b/>
          <w:sz w:val="22"/>
          <w:szCs w:val="22"/>
        </w:rPr>
      </w:pPr>
      <w:r w:rsidRPr="002E68B5">
        <w:rPr>
          <w:rFonts w:asciiTheme="majorHAnsi" w:eastAsia="Calibri" w:hAnsiTheme="majorHAnsi" w:cs="Calibri"/>
          <w:sz w:val="16"/>
          <w:szCs w:val="16"/>
        </w:rPr>
        <w:br/>
      </w:r>
      <w:r w:rsidRPr="002E68B5">
        <w:rPr>
          <w:rFonts w:asciiTheme="majorHAnsi" w:eastAsia="Calibri" w:hAnsiTheme="majorHAnsi" w:cs="Calibri"/>
          <w:b/>
          <w:sz w:val="22"/>
          <w:szCs w:val="22"/>
        </w:rPr>
        <w:t xml:space="preserve">RE: Support </w:t>
      </w:r>
      <w:r w:rsidR="00AA1E51" w:rsidRPr="002E68B5">
        <w:rPr>
          <w:rFonts w:asciiTheme="majorHAnsi" w:eastAsia="Calibri" w:hAnsiTheme="majorHAnsi" w:cs="Calibri"/>
          <w:b/>
          <w:sz w:val="22"/>
          <w:szCs w:val="22"/>
        </w:rPr>
        <w:t xml:space="preserve">SB 982 (Mitchell) </w:t>
      </w:r>
      <w:r w:rsidRPr="002E68B5">
        <w:rPr>
          <w:rFonts w:asciiTheme="majorHAnsi" w:eastAsia="Calibri" w:hAnsiTheme="majorHAnsi" w:cs="Calibri"/>
          <w:b/>
          <w:sz w:val="22"/>
          <w:szCs w:val="22"/>
        </w:rPr>
        <w:t xml:space="preserve">– </w:t>
      </w:r>
      <w:r w:rsidR="00AA1E51" w:rsidRPr="002E68B5">
        <w:rPr>
          <w:rFonts w:asciiTheme="majorHAnsi" w:eastAsia="Calibri" w:hAnsiTheme="majorHAnsi" w:cs="Calibri"/>
          <w:b/>
          <w:sz w:val="22"/>
          <w:szCs w:val="22"/>
        </w:rPr>
        <w:t>Childhood Poverty CalWORKs Grant Level</w:t>
      </w:r>
      <w:r w:rsidRPr="002E68B5">
        <w:rPr>
          <w:rFonts w:asciiTheme="majorHAnsi" w:eastAsia="Calibri" w:hAnsiTheme="majorHAnsi" w:cs="Calibri"/>
          <w:b/>
          <w:sz w:val="22"/>
          <w:szCs w:val="22"/>
        </w:rPr>
        <w:t xml:space="preserve"> </w:t>
      </w:r>
    </w:p>
    <w:p w:rsidR="00F47A36" w:rsidRPr="002E68B5" w:rsidRDefault="00F47A36" w:rsidP="00B61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Calibri" w:hAnsiTheme="majorHAnsi" w:cs="Calibri"/>
          <w:b/>
          <w:sz w:val="16"/>
          <w:szCs w:val="16"/>
        </w:rPr>
      </w:pPr>
    </w:p>
    <w:p w:rsidR="00F47A36" w:rsidRPr="002E68B5" w:rsidRDefault="00F47A36" w:rsidP="00B61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Calibri" w:hAnsiTheme="majorHAnsi" w:cs="Calibri"/>
          <w:sz w:val="22"/>
          <w:szCs w:val="22"/>
        </w:rPr>
      </w:pPr>
      <w:r w:rsidRPr="002E68B5">
        <w:rPr>
          <w:rFonts w:asciiTheme="majorHAnsi" w:eastAsia="Calibri" w:hAnsiTheme="majorHAnsi" w:cs="Calibri"/>
          <w:sz w:val="22"/>
          <w:szCs w:val="22"/>
        </w:rPr>
        <w:t xml:space="preserve">Dear Chairperson Wiener, </w:t>
      </w:r>
    </w:p>
    <w:p w:rsidR="00F47A36" w:rsidRPr="002E68B5" w:rsidRDefault="00F47A36" w:rsidP="00B61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Calibri" w:hAnsiTheme="majorHAnsi" w:cs="Calibri"/>
          <w:b/>
          <w:sz w:val="16"/>
          <w:szCs w:val="16"/>
        </w:rPr>
      </w:pPr>
    </w:p>
    <w:p w:rsidR="00855BAF" w:rsidRPr="002E68B5" w:rsidRDefault="00B617E4" w:rsidP="00855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Calibri" w:hAnsiTheme="majorHAnsi" w:cs="Calibri"/>
          <w:sz w:val="22"/>
          <w:szCs w:val="22"/>
        </w:rPr>
      </w:pPr>
      <w:r w:rsidRPr="002E68B5">
        <w:rPr>
          <w:rFonts w:asciiTheme="majorHAnsi" w:eastAsia="Calibri" w:hAnsiTheme="majorHAnsi" w:cs="Calibri"/>
          <w:sz w:val="22"/>
          <w:szCs w:val="22"/>
          <w:highlight w:val="yellow"/>
        </w:rPr>
        <w:t>[</w:t>
      </w:r>
      <w:r w:rsidR="00F47A36" w:rsidRPr="002E68B5">
        <w:rPr>
          <w:rFonts w:asciiTheme="majorHAnsi" w:eastAsia="Calibri" w:hAnsiTheme="majorHAnsi" w:cs="Calibri"/>
          <w:b/>
          <w:sz w:val="22"/>
          <w:szCs w:val="22"/>
          <w:highlight w:val="yellow"/>
          <w:u w:val="single"/>
        </w:rPr>
        <w:t>Name of Your Organization</w:t>
      </w:r>
      <w:r w:rsidRPr="002E68B5">
        <w:rPr>
          <w:rFonts w:asciiTheme="majorHAnsi" w:eastAsia="Calibri" w:hAnsiTheme="majorHAnsi" w:cs="Calibri"/>
          <w:sz w:val="22"/>
          <w:szCs w:val="22"/>
          <w:highlight w:val="yellow"/>
        </w:rPr>
        <w:t>]</w:t>
      </w:r>
      <w:r w:rsidRPr="002E68B5">
        <w:rPr>
          <w:rFonts w:asciiTheme="majorHAnsi" w:eastAsia="Calibri" w:hAnsiTheme="majorHAnsi" w:cs="Calibri"/>
          <w:sz w:val="22"/>
          <w:szCs w:val="22"/>
        </w:rPr>
        <w:t xml:space="preserve"> supports </w:t>
      </w:r>
      <w:r w:rsidR="00855BAF" w:rsidRPr="002E68B5">
        <w:rPr>
          <w:rFonts w:asciiTheme="majorHAnsi" w:eastAsia="Calibri" w:hAnsiTheme="majorHAnsi" w:cs="Calibri"/>
          <w:sz w:val="22"/>
          <w:szCs w:val="22"/>
        </w:rPr>
        <w:t xml:space="preserve">SB 982 </w:t>
      </w:r>
      <w:r w:rsidR="002E68B5" w:rsidRPr="002E68B5">
        <w:rPr>
          <w:rFonts w:asciiTheme="majorHAnsi" w:eastAsia="Calibri" w:hAnsiTheme="majorHAnsi" w:cs="Calibri"/>
          <w:sz w:val="22"/>
          <w:szCs w:val="22"/>
        </w:rPr>
        <w:t xml:space="preserve">which </w:t>
      </w:r>
      <w:r w:rsidR="00855BAF" w:rsidRPr="002E68B5">
        <w:rPr>
          <w:rFonts w:asciiTheme="majorHAnsi" w:eastAsia="Calibri" w:hAnsiTheme="majorHAnsi" w:cs="Calibri"/>
          <w:sz w:val="22"/>
          <w:szCs w:val="22"/>
        </w:rPr>
        <w:t xml:space="preserve">will endeavor to end </w:t>
      </w:r>
      <w:r w:rsidR="00AA1E51" w:rsidRPr="002E68B5">
        <w:rPr>
          <w:rFonts w:asciiTheme="majorHAnsi" w:eastAsia="Calibri" w:hAnsiTheme="majorHAnsi" w:cs="Calibri"/>
          <w:sz w:val="22"/>
          <w:szCs w:val="22"/>
        </w:rPr>
        <w:t>extreme</w:t>
      </w:r>
      <w:r w:rsidR="00855BAF" w:rsidRPr="002E68B5">
        <w:rPr>
          <w:rFonts w:asciiTheme="majorHAnsi" w:eastAsia="Calibri" w:hAnsiTheme="majorHAnsi" w:cs="Calibri"/>
          <w:sz w:val="22"/>
          <w:szCs w:val="22"/>
        </w:rPr>
        <w:t xml:space="preserve"> poverty </w:t>
      </w:r>
      <w:r w:rsidR="00AA1E51" w:rsidRPr="002E68B5">
        <w:rPr>
          <w:rFonts w:asciiTheme="majorHAnsi" w:eastAsia="Calibri" w:hAnsiTheme="majorHAnsi" w:cs="Calibri"/>
          <w:sz w:val="22"/>
          <w:szCs w:val="22"/>
        </w:rPr>
        <w:t xml:space="preserve">for children </w:t>
      </w:r>
      <w:r w:rsidR="00855BAF" w:rsidRPr="002E68B5">
        <w:rPr>
          <w:rFonts w:asciiTheme="majorHAnsi" w:eastAsia="Calibri" w:hAnsiTheme="majorHAnsi" w:cs="Calibri"/>
          <w:sz w:val="22"/>
          <w:szCs w:val="22"/>
        </w:rPr>
        <w:t>in the CalWORKs progra</w:t>
      </w:r>
      <w:r w:rsidR="00AA1E51" w:rsidRPr="002E68B5">
        <w:rPr>
          <w:rFonts w:asciiTheme="majorHAnsi" w:eastAsia="Calibri" w:hAnsiTheme="majorHAnsi" w:cs="Calibri"/>
          <w:sz w:val="22"/>
          <w:szCs w:val="22"/>
        </w:rPr>
        <w:t>m</w:t>
      </w:r>
      <w:r w:rsidR="00855BAF" w:rsidRPr="002E68B5">
        <w:rPr>
          <w:rFonts w:asciiTheme="majorHAnsi" w:eastAsia="Calibri" w:hAnsiTheme="majorHAnsi" w:cs="Calibri"/>
          <w:sz w:val="22"/>
          <w:szCs w:val="22"/>
        </w:rPr>
        <w:t>.</w:t>
      </w:r>
    </w:p>
    <w:p w:rsidR="00855BAF" w:rsidRPr="002E68B5" w:rsidRDefault="00855BAF" w:rsidP="00855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Calibri" w:hAnsiTheme="majorHAnsi" w:cs="Calibri"/>
          <w:sz w:val="22"/>
          <w:szCs w:val="22"/>
        </w:rPr>
      </w:pPr>
    </w:p>
    <w:p w:rsidR="00855BAF" w:rsidRPr="002E68B5" w:rsidRDefault="00855BAF" w:rsidP="00855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Calibri" w:hAnsiTheme="majorHAnsi" w:cs="Calibri"/>
          <w:sz w:val="22"/>
          <w:szCs w:val="22"/>
        </w:rPr>
      </w:pPr>
      <w:r w:rsidRPr="002E68B5">
        <w:rPr>
          <w:rFonts w:asciiTheme="majorHAnsi" w:eastAsia="Calibri" w:hAnsiTheme="majorHAnsi" w:cs="Calibri"/>
          <w:sz w:val="22"/>
          <w:szCs w:val="22"/>
        </w:rPr>
        <w:t xml:space="preserve">Growing up in </w:t>
      </w:r>
      <w:r w:rsidR="00AA1E51" w:rsidRPr="002E68B5">
        <w:rPr>
          <w:rFonts w:asciiTheme="majorHAnsi" w:eastAsia="Calibri" w:hAnsiTheme="majorHAnsi" w:cs="Calibri"/>
          <w:sz w:val="22"/>
          <w:szCs w:val="22"/>
        </w:rPr>
        <w:t>extreme</w:t>
      </w:r>
      <w:r w:rsidRPr="002E68B5">
        <w:rPr>
          <w:rFonts w:asciiTheme="majorHAnsi" w:eastAsia="Calibri" w:hAnsiTheme="majorHAnsi" w:cs="Calibri"/>
          <w:sz w:val="22"/>
          <w:szCs w:val="22"/>
        </w:rPr>
        <w:t xml:space="preserve"> poverty impairs children’s ability to learn, develop and thrive. Decades of research reveal the negative impacts of poverty on children’s health, educational achievement, and adult success. Children in deep poverty suffer the worst outcomes. Deep poverty causes toxic stress that harms brain development and early functioning, disrupting a child’s ability to succeed in school and in life. Even a short amount of time spent in deep poverty can derail a child emotionally, psychologically, physically, and educationally for a much longer time period.</w:t>
      </w:r>
    </w:p>
    <w:p w:rsidR="00AA1E51" w:rsidRPr="002E68B5" w:rsidRDefault="00AA1E51" w:rsidP="00855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Calibri" w:hAnsiTheme="majorHAnsi" w:cs="Calibri"/>
          <w:sz w:val="22"/>
          <w:szCs w:val="22"/>
        </w:rPr>
      </w:pPr>
    </w:p>
    <w:p w:rsidR="00855BAF" w:rsidRPr="002E68B5" w:rsidRDefault="00855BAF" w:rsidP="00855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Calibri" w:hAnsiTheme="majorHAnsi" w:cs="Calibri"/>
          <w:sz w:val="22"/>
          <w:szCs w:val="22"/>
        </w:rPr>
      </w:pPr>
      <w:r w:rsidRPr="002E68B5">
        <w:rPr>
          <w:rFonts w:asciiTheme="majorHAnsi" w:eastAsia="Calibri" w:hAnsiTheme="majorHAnsi" w:cs="Calibri"/>
          <w:sz w:val="22"/>
          <w:szCs w:val="22"/>
        </w:rPr>
        <w:t>Chronically unmet basic needs experienced by children living in deep poverty not only impact their health and well-being, but also their future potential. Children who live in deep poverty are less likely to graduate high school, more likely to have poor health as children and as adults, and more likely to become involved in the criminal justice system. Deep poverty damages the chance that a child will ever escape poverty and fuels an intergenerational cycle of poverty. Children who are born in deep poverty are three times as likely to be deeply poor at age 40 than children not born in deep poverty.</w:t>
      </w:r>
    </w:p>
    <w:p w:rsidR="00AA1E51" w:rsidRPr="002E68B5" w:rsidRDefault="00AA1E51" w:rsidP="00855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Calibri" w:hAnsiTheme="majorHAnsi" w:cs="Calibri"/>
          <w:sz w:val="22"/>
          <w:szCs w:val="22"/>
        </w:rPr>
      </w:pPr>
    </w:p>
    <w:p w:rsidR="00855BAF" w:rsidRPr="002E68B5" w:rsidRDefault="00855BAF" w:rsidP="00855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Calibri" w:hAnsiTheme="majorHAnsi" w:cs="Calibri"/>
          <w:sz w:val="22"/>
          <w:szCs w:val="22"/>
        </w:rPr>
      </w:pPr>
      <w:r w:rsidRPr="002E68B5">
        <w:rPr>
          <w:rFonts w:asciiTheme="majorHAnsi" w:eastAsia="Calibri" w:hAnsiTheme="majorHAnsi" w:cs="Calibri"/>
          <w:sz w:val="22"/>
          <w:szCs w:val="22"/>
        </w:rPr>
        <w:t>The California Work Opportunity and Responsibility to Kids (CalWORKs) program provides basic needs cash aid and services to low-income families with children to alleviate the impact of poverty on children and help parents overcome barriers to employment. The CalWORKs program serves 1.1 million individuals in California, 80 percent of whom are children. Yet, the level of support provided to CalWORKs families is insufficient to meet basic needs and lift all of these children out of deep poverty. The current maximum grant for a family of three is $714 or 41 percent of FPL. However, most families receive less than the maximum grant: the average CalWORKs grant for</w:t>
      </w:r>
      <w:r w:rsidR="00AA1E51" w:rsidRPr="002E68B5">
        <w:rPr>
          <w:rFonts w:asciiTheme="majorHAnsi" w:eastAsia="Calibri" w:hAnsiTheme="majorHAnsi" w:cs="Calibri"/>
          <w:sz w:val="22"/>
          <w:szCs w:val="22"/>
        </w:rPr>
        <w:t xml:space="preserve"> a family of three is $556 per </w:t>
      </w:r>
      <w:r w:rsidRPr="002E68B5">
        <w:rPr>
          <w:rFonts w:asciiTheme="majorHAnsi" w:eastAsia="Calibri" w:hAnsiTheme="majorHAnsi" w:cs="Calibri"/>
          <w:sz w:val="22"/>
          <w:szCs w:val="22"/>
        </w:rPr>
        <w:t xml:space="preserve">month, or 33 percent of FPL. </w:t>
      </w:r>
    </w:p>
    <w:p w:rsidR="00855BAF" w:rsidRPr="002E68B5" w:rsidRDefault="00855BAF" w:rsidP="00855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Calibri" w:hAnsiTheme="majorHAnsi" w:cs="Calibri"/>
          <w:sz w:val="22"/>
          <w:szCs w:val="22"/>
        </w:rPr>
      </w:pPr>
    </w:p>
    <w:p w:rsidR="00311226" w:rsidRPr="002E68B5" w:rsidRDefault="00855BAF" w:rsidP="00855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Calibri" w:hAnsiTheme="majorHAnsi" w:cs="Calibri"/>
          <w:sz w:val="22"/>
          <w:szCs w:val="22"/>
        </w:rPr>
      </w:pPr>
      <w:r w:rsidRPr="002E68B5">
        <w:rPr>
          <w:rFonts w:asciiTheme="majorHAnsi" w:eastAsia="Calibri" w:hAnsiTheme="majorHAnsi" w:cs="Calibri"/>
          <w:sz w:val="22"/>
          <w:szCs w:val="22"/>
        </w:rPr>
        <w:t xml:space="preserve">SB 982 will endeavor to </w:t>
      </w:r>
      <w:r w:rsidR="00AA1E51" w:rsidRPr="002E68B5">
        <w:rPr>
          <w:rFonts w:asciiTheme="majorHAnsi" w:eastAsia="Calibri" w:hAnsiTheme="majorHAnsi" w:cs="Calibri"/>
          <w:sz w:val="22"/>
          <w:szCs w:val="22"/>
        </w:rPr>
        <w:t xml:space="preserve">end </w:t>
      </w:r>
      <w:r w:rsidRPr="002E68B5">
        <w:rPr>
          <w:rFonts w:asciiTheme="majorHAnsi" w:eastAsia="Calibri" w:hAnsiTheme="majorHAnsi" w:cs="Calibri"/>
          <w:sz w:val="22"/>
          <w:szCs w:val="22"/>
        </w:rPr>
        <w:t>deep poverty in the CalWORKs program.  By doing so, this bill will protect children from the worst harms of chronically unmet basic needs and better enable the CalWORKs program to achieve its goals.</w:t>
      </w:r>
      <w:r w:rsidR="00B617E4" w:rsidRPr="002E68B5">
        <w:rPr>
          <w:rFonts w:asciiTheme="majorHAnsi" w:eastAsia="Calibri" w:hAnsiTheme="majorHAnsi" w:cs="Calibri"/>
          <w:sz w:val="22"/>
          <w:szCs w:val="22"/>
        </w:rPr>
        <w:t xml:space="preserve">  </w:t>
      </w:r>
      <w:r w:rsidR="00F47A36" w:rsidRPr="002E68B5">
        <w:rPr>
          <w:rFonts w:asciiTheme="majorHAnsi" w:eastAsia="Calibri" w:hAnsiTheme="majorHAnsi" w:cs="Calibri"/>
          <w:sz w:val="22"/>
          <w:szCs w:val="22"/>
          <w:highlight w:val="yellow"/>
        </w:rPr>
        <w:t>[</w:t>
      </w:r>
      <w:r w:rsidR="00F47A36" w:rsidRPr="002E68B5">
        <w:rPr>
          <w:rFonts w:asciiTheme="majorHAnsi" w:eastAsia="Calibri" w:hAnsiTheme="majorHAnsi" w:cs="Calibri"/>
          <w:b/>
          <w:sz w:val="22"/>
          <w:szCs w:val="22"/>
          <w:highlight w:val="yellow"/>
          <w:u w:val="single"/>
        </w:rPr>
        <w:t>Name of Your Organization</w:t>
      </w:r>
      <w:r w:rsidR="00F47A36" w:rsidRPr="002E68B5">
        <w:rPr>
          <w:rFonts w:asciiTheme="majorHAnsi" w:eastAsia="Calibri" w:hAnsiTheme="majorHAnsi" w:cs="Calibri"/>
          <w:sz w:val="22"/>
          <w:szCs w:val="22"/>
          <w:highlight w:val="yellow"/>
        </w:rPr>
        <w:t>]</w:t>
      </w:r>
      <w:r w:rsidR="00F47A36" w:rsidRPr="002E68B5">
        <w:rPr>
          <w:rFonts w:asciiTheme="majorHAnsi" w:eastAsia="Calibri" w:hAnsiTheme="majorHAnsi" w:cs="Calibri"/>
          <w:sz w:val="22"/>
          <w:szCs w:val="22"/>
        </w:rPr>
        <w:t xml:space="preserve"> </w:t>
      </w:r>
      <w:r w:rsidR="00B617E4" w:rsidRPr="002E68B5">
        <w:rPr>
          <w:rFonts w:asciiTheme="majorHAnsi" w:eastAsia="Calibri" w:hAnsiTheme="majorHAnsi" w:cs="Calibri"/>
          <w:sz w:val="22"/>
          <w:szCs w:val="22"/>
        </w:rPr>
        <w:t xml:space="preserve">supports </w:t>
      </w:r>
      <w:r w:rsidR="00AA1E51" w:rsidRPr="002E68B5">
        <w:rPr>
          <w:rFonts w:asciiTheme="majorHAnsi" w:eastAsia="Calibri" w:hAnsiTheme="majorHAnsi" w:cs="Calibri"/>
          <w:sz w:val="22"/>
          <w:szCs w:val="22"/>
        </w:rPr>
        <w:t>SB 982</w:t>
      </w:r>
      <w:r w:rsidR="00B617E4" w:rsidRPr="002E68B5">
        <w:rPr>
          <w:rFonts w:asciiTheme="majorHAnsi" w:eastAsia="Calibri" w:hAnsiTheme="majorHAnsi" w:cs="Calibri"/>
          <w:sz w:val="22"/>
          <w:szCs w:val="22"/>
        </w:rPr>
        <w:t xml:space="preserve"> and respectfully requests your “Aye” vote. </w:t>
      </w:r>
    </w:p>
    <w:p w:rsidR="00311226" w:rsidRPr="002E68B5" w:rsidRDefault="00311226" w:rsidP="00B617E4">
      <w:pPr>
        <w:jc w:val="both"/>
        <w:rPr>
          <w:rFonts w:asciiTheme="majorHAnsi" w:eastAsia="Calibri" w:hAnsiTheme="majorHAnsi" w:cs="Calibri"/>
          <w:sz w:val="22"/>
          <w:szCs w:val="22"/>
        </w:rPr>
      </w:pPr>
    </w:p>
    <w:p w:rsidR="00311226" w:rsidRPr="002E68B5" w:rsidRDefault="00B617E4" w:rsidP="00B617E4">
      <w:pPr>
        <w:jc w:val="both"/>
        <w:rPr>
          <w:rFonts w:asciiTheme="majorHAnsi" w:eastAsia="Calibri" w:hAnsiTheme="majorHAnsi" w:cs="Calibri"/>
          <w:sz w:val="22"/>
          <w:szCs w:val="22"/>
        </w:rPr>
      </w:pPr>
      <w:r w:rsidRPr="002E68B5">
        <w:rPr>
          <w:rFonts w:asciiTheme="majorHAnsi" w:eastAsia="Calibri" w:hAnsiTheme="majorHAnsi" w:cs="Calibri"/>
          <w:sz w:val="22"/>
          <w:szCs w:val="22"/>
        </w:rPr>
        <w:t>Sincerely,</w:t>
      </w:r>
    </w:p>
    <w:p w:rsidR="00311226" w:rsidRDefault="00F47A36" w:rsidP="00B617E4">
      <w:pPr>
        <w:jc w:val="both"/>
        <w:rPr>
          <w:rFonts w:asciiTheme="majorHAnsi" w:eastAsia="Calibri" w:hAnsiTheme="majorHAnsi" w:cs="Calibri"/>
          <w:b/>
          <w:sz w:val="22"/>
          <w:szCs w:val="22"/>
          <w:u w:val="single"/>
        </w:rPr>
      </w:pPr>
      <w:r w:rsidRPr="002E68B5">
        <w:rPr>
          <w:rFonts w:asciiTheme="majorHAnsi" w:eastAsia="Calibri" w:hAnsiTheme="majorHAnsi" w:cs="Calibri"/>
          <w:sz w:val="22"/>
          <w:szCs w:val="22"/>
          <w:highlight w:val="yellow"/>
        </w:rPr>
        <w:t>[</w:t>
      </w:r>
      <w:r w:rsidRPr="002E68B5">
        <w:rPr>
          <w:rFonts w:asciiTheme="majorHAnsi" w:eastAsia="Calibri" w:hAnsiTheme="majorHAnsi" w:cs="Calibri"/>
          <w:b/>
          <w:sz w:val="22"/>
          <w:szCs w:val="22"/>
          <w:highlight w:val="yellow"/>
          <w:u w:val="single"/>
        </w:rPr>
        <w:t>Name</w:t>
      </w:r>
      <w:r w:rsidRPr="002E68B5">
        <w:rPr>
          <w:rFonts w:asciiTheme="majorHAnsi" w:eastAsia="Calibri" w:hAnsiTheme="majorHAnsi" w:cs="Calibri"/>
          <w:b/>
          <w:sz w:val="22"/>
          <w:szCs w:val="22"/>
          <w:u w:val="single"/>
        </w:rPr>
        <w:t>]</w:t>
      </w:r>
    </w:p>
    <w:p w:rsidR="002E68B5" w:rsidRPr="002E68B5" w:rsidRDefault="002E68B5" w:rsidP="00B617E4">
      <w:pPr>
        <w:jc w:val="both"/>
        <w:rPr>
          <w:rFonts w:asciiTheme="majorHAnsi" w:eastAsia="Calibri" w:hAnsiTheme="majorHAnsi" w:cs="Calibri"/>
          <w:sz w:val="22"/>
          <w:szCs w:val="22"/>
        </w:rPr>
      </w:pPr>
    </w:p>
    <w:p w:rsidR="00AA1E51" w:rsidRPr="002E68B5" w:rsidRDefault="00F47A36" w:rsidP="002E68B5">
      <w:pPr>
        <w:jc w:val="both"/>
        <w:rPr>
          <w:rFonts w:asciiTheme="majorHAnsi" w:eastAsia="Calibri" w:hAnsiTheme="majorHAnsi" w:cs="Calibri"/>
          <w:sz w:val="22"/>
          <w:szCs w:val="22"/>
        </w:rPr>
      </w:pPr>
      <w:r w:rsidRPr="002E68B5">
        <w:rPr>
          <w:rFonts w:asciiTheme="majorHAnsi" w:eastAsia="Calibri" w:hAnsiTheme="majorHAnsi" w:cs="Calibri"/>
          <w:sz w:val="22"/>
          <w:szCs w:val="22"/>
        </w:rPr>
        <w:t xml:space="preserve">CC: </w:t>
      </w:r>
      <w:r w:rsidR="00AA1E51" w:rsidRPr="002E68B5">
        <w:rPr>
          <w:rFonts w:asciiTheme="majorHAnsi" w:eastAsia="Calibri" w:hAnsiTheme="majorHAnsi" w:cs="Calibri"/>
          <w:sz w:val="22"/>
          <w:szCs w:val="22"/>
        </w:rPr>
        <w:tab/>
        <w:t xml:space="preserve">Alan Moore, Office of Senator Holly J. Mitchell (Author) </w:t>
      </w:r>
    </w:p>
    <w:sectPr w:rsidR="00AA1E51" w:rsidRPr="002E68B5" w:rsidSect="00B617E4">
      <w:pgSz w:w="12240" w:h="15840"/>
      <w:pgMar w:top="1008" w:right="1008" w:bottom="1008"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73873"/>
    <w:multiLevelType w:val="multilevel"/>
    <w:tmpl w:val="879020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26"/>
    <w:rsid w:val="00170A8B"/>
    <w:rsid w:val="002E68B5"/>
    <w:rsid w:val="00311226"/>
    <w:rsid w:val="00855BAF"/>
    <w:rsid w:val="00AA1E51"/>
    <w:rsid w:val="00B617E4"/>
    <w:rsid w:val="00F47A36"/>
    <w:rsid w:val="00FE1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2F36"/>
  <w15:docId w15:val="{8FEED9D4-8AA8-4B74-B3E4-74B46482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outlineLvl w:val="2"/>
    </w:pPr>
    <w:rPr>
      <w:rFonts w:ascii="Times" w:eastAsia="Times" w:hAnsi="Times" w:cs="Times"/>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imes" w:eastAsia="Times" w:hAnsi="Times" w:cs="Times"/>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F47A36"/>
    <w:pPr>
      <w:pBdr>
        <w:top w:val="none" w:sz="0" w:space="0" w:color="auto"/>
        <w:left w:val="none" w:sz="0" w:space="0" w:color="auto"/>
        <w:bottom w:val="none" w:sz="0" w:space="0" w:color="auto"/>
        <w:right w:val="none" w:sz="0" w:space="0" w:color="auto"/>
        <w:between w:val="none" w:sz="0" w:space="0" w:color="auto"/>
      </w:pBdr>
    </w:pPr>
    <w:rPr>
      <w:color w:val="auto"/>
    </w:rPr>
  </w:style>
  <w:style w:type="character" w:styleId="Hyperlink">
    <w:name w:val="Hyperlink"/>
    <w:basedOn w:val="DefaultParagraphFont"/>
    <w:uiPriority w:val="99"/>
    <w:unhideWhenUsed/>
    <w:rsid w:val="00F47A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bartholow@wclp.org" TargetMode="External"/><Relationship Id="rId3" Type="http://schemas.openxmlformats.org/officeDocument/2006/relationships/settings" Target="settings.xml"/><Relationship Id="rId7" Type="http://schemas.openxmlformats.org/officeDocument/2006/relationships/hyperlink" Target="mailto:mstillwellparvensky@childrensdefens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an.Moore@sen.ca.gov" TargetMode="External"/><Relationship Id="rId5" Type="http://schemas.openxmlformats.org/officeDocument/2006/relationships/hyperlink" Target="mailto:mark.teemer@Sen.Ca.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WCLP</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Bartholow</dc:creator>
  <cp:lastModifiedBy>Michele Stillwell-Parvensky</cp:lastModifiedBy>
  <cp:revision>2</cp:revision>
  <dcterms:created xsi:type="dcterms:W3CDTF">2018-03-23T03:01:00Z</dcterms:created>
  <dcterms:modified xsi:type="dcterms:W3CDTF">2018-03-23T03:01:00Z</dcterms:modified>
</cp:coreProperties>
</file>