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0E0" w:rsidRPr="00A96E2B" w:rsidRDefault="002D30E0" w:rsidP="002D30E0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A96E2B">
        <w:rPr>
          <w:rFonts w:ascii="Times New Roman" w:hAnsi="Times New Roman"/>
          <w:sz w:val="24"/>
          <w:szCs w:val="24"/>
          <w:highlight w:val="yellow"/>
        </w:rPr>
        <w:t>[Letterhead]</w:t>
      </w:r>
    </w:p>
    <w:p w:rsidR="002D30E0" w:rsidRPr="00A96E2B" w:rsidRDefault="002D30E0" w:rsidP="002D30E0">
      <w:pPr>
        <w:spacing w:line="240" w:lineRule="auto"/>
        <w:contextualSpacing/>
        <w:rPr>
          <w:rFonts w:ascii="Times New Roman" w:hAnsi="Times New Roman"/>
          <w:sz w:val="24"/>
          <w:szCs w:val="24"/>
          <w:highlight w:val="yellow"/>
        </w:rPr>
      </w:pPr>
      <w:r w:rsidRPr="00A96E2B">
        <w:rPr>
          <w:rFonts w:ascii="Times New Roman" w:hAnsi="Times New Roman"/>
          <w:sz w:val="24"/>
          <w:szCs w:val="24"/>
          <w:highlight w:val="yellow"/>
        </w:rPr>
        <w:t xml:space="preserve"> </w:t>
      </w:r>
    </w:p>
    <w:p w:rsidR="005F3AA9" w:rsidRPr="00A96E2B" w:rsidRDefault="005F3AA9" w:rsidP="002D30E0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A96E2B">
        <w:rPr>
          <w:rFonts w:ascii="Times New Roman" w:hAnsi="Times New Roman"/>
          <w:sz w:val="24"/>
          <w:szCs w:val="24"/>
          <w:highlight w:val="yellow"/>
        </w:rPr>
        <w:t>[Date]</w:t>
      </w:r>
    </w:p>
    <w:p w:rsidR="005F3AA9" w:rsidRPr="00A96E2B" w:rsidRDefault="005F3AA9" w:rsidP="001960C7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2209AE" w:rsidRPr="00F907DA" w:rsidRDefault="002209AE" w:rsidP="002209A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Assemblymember </w:t>
      </w:r>
      <w:r w:rsidRPr="00F907DA">
        <w:rPr>
          <w:rFonts w:ascii="Times New Roman" w:hAnsi="Times New Roman"/>
          <w:sz w:val="24"/>
          <w:szCs w:val="24"/>
        </w:rPr>
        <w:t>Reginald B. Jones-Sawyer, Sr. (Chair)</w:t>
      </w:r>
    </w:p>
    <w:p w:rsidR="002209AE" w:rsidRPr="00F907DA" w:rsidRDefault="002209AE" w:rsidP="002209A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F907DA">
        <w:rPr>
          <w:rFonts w:ascii="Times New Roman" w:hAnsi="Times New Roman"/>
          <w:sz w:val="24"/>
          <w:szCs w:val="24"/>
        </w:rPr>
        <w:t xml:space="preserve">Honorable Members, Assembly Budget Subcommittee No. 5 </w:t>
      </w:r>
    </w:p>
    <w:p w:rsidR="002209AE" w:rsidRPr="00F907DA" w:rsidRDefault="002209AE" w:rsidP="002209A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F907DA">
        <w:rPr>
          <w:rFonts w:ascii="Times New Roman" w:hAnsi="Times New Roman"/>
          <w:sz w:val="24"/>
          <w:szCs w:val="24"/>
        </w:rPr>
        <w:t>State Capitol</w:t>
      </w:r>
    </w:p>
    <w:p w:rsidR="002209AE" w:rsidRPr="00F907DA" w:rsidRDefault="002209AE" w:rsidP="002209A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smartTag w:uri="urn:schemas-microsoft-com:office:smarttags" w:element="place">
        <w:smartTag w:uri="urn:schemas-microsoft-com:office:smarttags" w:element="City">
          <w:r w:rsidRPr="00F907DA">
            <w:rPr>
              <w:rFonts w:ascii="Times New Roman" w:hAnsi="Times New Roman"/>
              <w:sz w:val="24"/>
              <w:szCs w:val="24"/>
            </w:rPr>
            <w:t>Sacramento</w:t>
          </w:r>
        </w:smartTag>
        <w:r w:rsidRPr="00F907DA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State">
          <w:r w:rsidRPr="00F907DA">
            <w:rPr>
              <w:rFonts w:ascii="Times New Roman" w:hAnsi="Times New Roman"/>
              <w:sz w:val="24"/>
              <w:szCs w:val="24"/>
            </w:rPr>
            <w:t>CA</w:t>
          </w:r>
        </w:smartTag>
        <w:r w:rsidRPr="00F907DA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ostalCode">
          <w:r w:rsidRPr="00F907DA">
            <w:rPr>
              <w:rFonts w:ascii="Times New Roman" w:hAnsi="Times New Roman"/>
              <w:sz w:val="24"/>
              <w:szCs w:val="24"/>
            </w:rPr>
            <w:t>95814</w:t>
          </w:r>
        </w:smartTag>
      </w:smartTag>
    </w:p>
    <w:p w:rsidR="002209AE" w:rsidRDefault="002209AE" w:rsidP="002209AE">
      <w:pPr>
        <w:rPr>
          <w:rFonts w:ascii="Times New Roman" w:hAnsi="Times New Roman"/>
          <w:sz w:val="24"/>
          <w:szCs w:val="24"/>
        </w:rPr>
      </w:pPr>
      <w:r w:rsidRPr="00F907DA">
        <w:rPr>
          <w:rFonts w:ascii="Times New Roman" w:hAnsi="Times New Roman"/>
          <w:sz w:val="24"/>
          <w:szCs w:val="24"/>
        </w:rPr>
        <w:t xml:space="preserve">Fax: (916) </w:t>
      </w:r>
      <w:r>
        <w:rPr>
          <w:rFonts w:ascii="Times New Roman" w:hAnsi="Times New Roman"/>
          <w:sz w:val="24"/>
          <w:szCs w:val="24"/>
        </w:rPr>
        <w:t>319-2199</w:t>
      </w:r>
    </w:p>
    <w:p w:rsidR="005F3AA9" w:rsidRPr="00A96E2B" w:rsidRDefault="005F3AA9" w:rsidP="001960C7">
      <w:pPr>
        <w:rPr>
          <w:rFonts w:ascii="Times New Roman" w:hAnsi="Times New Roman"/>
          <w:sz w:val="24"/>
          <w:szCs w:val="24"/>
        </w:rPr>
      </w:pPr>
      <w:r w:rsidRPr="00A96E2B">
        <w:rPr>
          <w:rFonts w:ascii="Times New Roman" w:hAnsi="Times New Roman"/>
          <w:sz w:val="24"/>
          <w:szCs w:val="24"/>
        </w:rPr>
        <w:t>Dear Honorable Members,</w:t>
      </w:r>
    </w:p>
    <w:p w:rsidR="00B5452E" w:rsidRPr="00A96E2B" w:rsidRDefault="005F3AA9" w:rsidP="00F907DA">
      <w:pPr>
        <w:autoSpaceDE w:val="0"/>
        <w:autoSpaceDN w:val="0"/>
        <w:adjustRightInd w:val="0"/>
        <w:ind w:firstLine="720"/>
        <w:rPr>
          <w:rFonts w:ascii="Times New Roman" w:hAnsi="Times New Roman"/>
          <w:sz w:val="24"/>
          <w:szCs w:val="24"/>
        </w:rPr>
      </w:pPr>
      <w:r w:rsidRPr="00A96E2B">
        <w:rPr>
          <w:rFonts w:ascii="Times New Roman" w:hAnsi="Times New Roman"/>
          <w:sz w:val="24"/>
          <w:szCs w:val="24"/>
        </w:rPr>
        <w:t xml:space="preserve">I am writing to urge your support of a budget proposal to ensure that California’s </w:t>
      </w:r>
      <w:r w:rsidR="00150D07">
        <w:rPr>
          <w:rFonts w:ascii="Times New Roman" w:hAnsi="Times New Roman"/>
          <w:sz w:val="24"/>
          <w:szCs w:val="24"/>
        </w:rPr>
        <w:t>foster</w:t>
      </w:r>
      <w:r w:rsidRPr="00A96E2B">
        <w:rPr>
          <w:rFonts w:ascii="Times New Roman" w:hAnsi="Times New Roman"/>
          <w:sz w:val="24"/>
          <w:szCs w:val="24"/>
        </w:rPr>
        <w:t xml:space="preserve"> children are provided with </w:t>
      </w:r>
      <w:r w:rsidR="00B5452E" w:rsidRPr="00A96E2B">
        <w:rPr>
          <w:rFonts w:ascii="Times New Roman" w:hAnsi="Times New Roman"/>
          <w:sz w:val="24"/>
          <w:szCs w:val="24"/>
        </w:rPr>
        <w:t xml:space="preserve">high </w:t>
      </w:r>
      <w:r w:rsidRPr="00A96E2B">
        <w:rPr>
          <w:rFonts w:ascii="Times New Roman" w:hAnsi="Times New Roman"/>
          <w:sz w:val="24"/>
          <w:szCs w:val="24"/>
        </w:rPr>
        <w:t xml:space="preserve">quality legal representation.   </w:t>
      </w:r>
    </w:p>
    <w:p w:rsidR="00A96E2B" w:rsidRDefault="00A96E2B" w:rsidP="00A96E2B">
      <w:pPr>
        <w:rPr>
          <w:rFonts w:ascii="Times New Roman" w:hAnsi="Times New Roman"/>
          <w:sz w:val="24"/>
          <w:szCs w:val="24"/>
        </w:rPr>
      </w:pPr>
      <w:r w:rsidRPr="00A96E2B">
        <w:rPr>
          <w:rFonts w:ascii="Times New Roman" w:hAnsi="Times New Roman"/>
          <w:sz w:val="24"/>
          <w:szCs w:val="24"/>
          <w:highlight w:val="yellow"/>
        </w:rPr>
        <w:t xml:space="preserve">[insert organization’s background and/or any specific stories or cases to emphasize the need for this </w:t>
      </w:r>
      <w:r>
        <w:rPr>
          <w:rFonts w:ascii="Times New Roman" w:hAnsi="Times New Roman"/>
          <w:sz w:val="24"/>
          <w:szCs w:val="24"/>
          <w:highlight w:val="yellow"/>
        </w:rPr>
        <w:t>budget item</w:t>
      </w:r>
      <w:r w:rsidRPr="00A96E2B">
        <w:rPr>
          <w:rFonts w:ascii="Times New Roman" w:hAnsi="Times New Roman"/>
          <w:sz w:val="24"/>
          <w:szCs w:val="24"/>
          <w:highlight w:val="yellow"/>
        </w:rPr>
        <w:t>]</w:t>
      </w:r>
    </w:p>
    <w:p w:rsidR="00B5452E" w:rsidRPr="00A96E2B" w:rsidRDefault="00150D07" w:rsidP="00A96E2B">
      <w:pPr>
        <w:ind w:firstLine="720"/>
        <w:rPr>
          <w:rFonts w:ascii="Times New Roman" w:hAnsi="Times New Roman"/>
          <w:sz w:val="24"/>
          <w:szCs w:val="24"/>
        </w:rPr>
      </w:pPr>
      <w:r w:rsidRPr="00A96E2B">
        <w:rPr>
          <w:rFonts w:ascii="Times New Roman" w:hAnsi="Times New Roman"/>
          <w:sz w:val="24"/>
          <w:szCs w:val="24"/>
        </w:rPr>
        <w:t>For a foster child struggling to cope with the trauma of having been abused or neglected, meaningful acces</w:t>
      </w:r>
      <w:r>
        <w:rPr>
          <w:rFonts w:ascii="Times New Roman" w:hAnsi="Times New Roman"/>
          <w:sz w:val="24"/>
          <w:szCs w:val="24"/>
        </w:rPr>
        <w:t xml:space="preserve">s to a lawyer is critical.  </w:t>
      </w:r>
      <w:r w:rsidR="00A96E2B">
        <w:rPr>
          <w:rFonts w:ascii="Times New Roman" w:hAnsi="Times New Roman"/>
          <w:sz w:val="24"/>
          <w:szCs w:val="24"/>
        </w:rPr>
        <w:t xml:space="preserve">They give a voice to the state’s most vulnerable youth, while helping them to understand and navigate a complex and </w:t>
      </w:r>
      <w:r w:rsidR="00B5452E" w:rsidRPr="00A96E2B">
        <w:rPr>
          <w:rFonts w:ascii="Times New Roman" w:hAnsi="Times New Roman"/>
          <w:sz w:val="24"/>
          <w:szCs w:val="24"/>
        </w:rPr>
        <w:t xml:space="preserve">overwhelming system.  </w:t>
      </w:r>
      <w:r w:rsidR="00A96E2B">
        <w:rPr>
          <w:rFonts w:ascii="Times New Roman" w:hAnsi="Times New Roman"/>
          <w:sz w:val="24"/>
          <w:szCs w:val="24"/>
        </w:rPr>
        <w:t>They are mandated by law to serve as zealous advocate</w:t>
      </w:r>
      <w:r>
        <w:rPr>
          <w:rFonts w:ascii="Times New Roman" w:hAnsi="Times New Roman"/>
          <w:sz w:val="24"/>
          <w:szCs w:val="24"/>
        </w:rPr>
        <w:t>s</w:t>
      </w:r>
      <w:r w:rsidR="00A96E2B">
        <w:rPr>
          <w:rFonts w:ascii="Times New Roman" w:hAnsi="Times New Roman"/>
          <w:sz w:val="24"/>
          <w:szCs w:val="24"/>
        </w:rPr>
        <w:t xml:space="preserve"> at each hearing, while also ascertaining and bringing</w:t>
      </w:r>
      <w:r w:rsidR="00B5452E" w:rsidRPr="00A96E2B">
        <w:rPr>
          <w:rFonts w:ascii="Times New Roman" w:hAnsi="Times New Roman"/>
          <w:sz w:val="24"/>
          <w:szCs w:val="24"/>
        </w:rPr>
        <w:t xml:space="preserve"> to the court’s attention all issues regarding the child’s well-being.  A child’s attorney is the one to secure court orders for sibling visitation, placement in a relative’s home, counseling when a child has emotional problems, tutoring for a child struggling in school, or review of psychotropic medications when there is concern of overmedication.  </w:t>
      </w:r>
    </w:p>
    <w:p w:rsidR="00150D07" w:rsidRPr="00A96E2B" w:rsidRDefault="00A96E2B" w:rsidP="00150D07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Yet, </w:t>
      </w:r>
      <w:r w:rsidR="009D5558">
        <w:rPr>
          <w:rFonts w:ascii="Times New Roman" w:hAnsi="Times New Roman"/>
          <w:sz w:val="24"/>
          <w:szCs w:val="24"/>
        </w:rPr>
        <w:t>despite their vital</w:t>
      </w:r>
      <w:r w:rsidR="00150D07">
        <w:rPr>
          <w:rFonts w:ascii="Times New Roman" w:hAnsi="Times New Roman"/>
          <w:sz w:val="24"/>
          <w:szCs w:val="24"/>
        </w:rPr>
        <w:t xml:space="preserve"> role,</w:t>
      </w:r>
      <w:r>
        <w:rPr>
          <w:rFonts w:ascii="Times New Roman" w:hAnsi="Times New Roman"/>
          <w:sz w:val="24"/>
          <w:szCs w:val="24"/>
        </w:rPr>
        <w:t xml:space="preserve"> court appointed dependency counsel throughout the state</w:t>
      </w:r>
      <w:r w:rsidR="00B5452E" w:rsidRPr="00A96E2B">
        <w:rPr>
          <w:rFonts w:ascii="Times New Roman" w:hAnsi="Times New Roman"/>
          <w:sz w:val="24"/>
          <w:szCs w:val="24"/>
        </w:rPr>
        <w:t xml:space="preserve"> remain severely underfunded.  </w:t>
      </w:r>
      <w:r w:rsidR="00150D07" w:rsidRPr="00A96E2B">
        <w:rPr>
          <w:rFonts w:ascii="Times New Roman" w:hAnsi="Times New Roman"/>
          <w:sz w:val="24"/>
          <w:szCs w:val="24"/>
        </w:rPr>
        <w:t xml:space="preserve">A 2008 study conducted in California by the American Humane Society determined that the </w:t>
      </w:r>
      <w:r w:rsidR="00150D07" w:rsidRPr="00150D07">
        <w:rPr>
          <w:rFonts w:ascii="Times New Roman" w:hAnsi="Times New Roman"/>
          <w:sz w:val="24"/>
          <w:szCs w:val="24"/>
          <w:u w:val="single"/>
        </w:rPr>
        <w:t>optimal</w:t>
      </w:r>
      <w:r w:rsidR="00150D07" w:rsidRPr="00A96E2B">
        <w:rPr>
          <w:rFonts w:ascii="Times New Roman" w:hAnsi="Times New Roman"/>
          <w:sz w:val="24"/>
          <w:szCs w:val="24"/>
        </w:rPr>
        <w:t xml:space="preserve"> caseload for a dependency attorney is 77 clients</w:t>
      </w:r>
      <w:r w:rsidR="00150D07">
        <w:rPr>
          <w:rFonts w:ascii="Times New Roman" w:hAnsi="Times New Roman"/>
          <w:sz w:val="24"/>
          <w:szCs w:val="24"/>
        </w:rPr>
        <w:t xml:space="preserve">, while the </w:t>
      </w:r>
      <w:r w:rsidR="00150D07" w:rsidRPr="00150D07">
        <w:rPr>
          <w:rFonts w:ascii="Times New Roman" w:hAnsi="Times New Roman"/>
          <w:sz w:val="24"/>
          <w:szCs w:val="24"/>
          <w:u w:val="single"/>
        </w:rPr>
        <w:t>maximum</w:t>
      </w:r>
      <w:r w:rsidR="00150D07" w:rsidRPr="00A96E2B">
        <w:rPr>
          <w:rFonts w:ascii="Times New Roman" w:hAnsi="Times New Roman"/>
          <w:sz w:val="24"/>
          <w:szCs w:val="24"/>
        </w:rPr>
        <w:t xml:space="preserve"> recommended caseload is 188 clients</w:t>
      </w:r>
      <w:r w:rsidR="00150D07">
        <w:rPr>
          <w:rFonts w:ascii="Times New Roman" w:hAnsi="Times New Roman"/>
          <w:sz w:val="24"/>
          <w:szCs w:val="24"/>
        </w:rPr>
        <w:t xml:space="preserve"> (with the help of a social work investigator)</w:t>
      </w:r>
      <w:r w:rsidR="00150D07" w:rsidRPr="00A96E2B">
        <w:rPr>
          <w:rFonts w:ascii="Times New Roman" w:hAnsi="Times New Roman"/>
          <w:sz w:val="24"/>
          <w:szCs w:val="24"/>
        </w:rPr>
        <w:t xml:space="preserve">. </w:t>
      </w:r>
      <w:r w:rsidRPr="00A96E2B">
        <w:rPr>
          <w:rFonts w:ascii="Times New Roman" w:hAnsi="Times New Roman"/>
          <w:sz w:val="24"/>
          <w:szCs w:val="24"/>
        </w:rPr>
        <w:t>Under the current budget allocation</w:t>
      </w:r>
      <w:r w:rsidR="00150D07">
        <w:rPr>
          <w:rFonts w:ascii="Times New Roman" w:hAnsi="Times New Roman"/>
          <w:sz w:val="24"/>
          <w:szCs w:val="24"/>
        </w:rPr>
        <w:t xml:space="preserve">, attorneys in 32 </w:t>
      </w:r>
      <w:r w:rsidR="00150D07" w:rsidRPr="00150D07">
        <w:rPr>
          <w:rFonts w:ascii="Times New Roman" w:hAnsi="Times New Roman"/>
          <w:sz w:val="24"/>
          <w:szCs w:val="24"/>
        </w:rPr>
        <w:t xml:space="preserve">counties are not sufficiently funded to meet the maximum.  15 counties are so under-resourced that caseloads are </w:t>
      </w:r>
      <w:r w:rsidR="00150D07" w:rsidRPr="00150D07">
        <w:rPr>
          <w:rFonts w:ascii="Times New Roman" w:hAnsi="Times New Roman"/>
          <w:i/>
          <w:sz w:val="24"/>
          <w:szCs w:val="24"/>
        </w:rPr>
        <w:t>more than double</w:t>
      </w:r>
      <w:r w:rsidR="00150D07" w:rsidRPr="00150D07">
        <w:rPr>
          <w:rFonts w:ascii="Times New Roman" w:hAnsi="Times New Roman"/>
          <w:sz w:val="24"/>
          <w:szCs w:val="24"/>
        </w:rPr>
        <w:t xml:space="preserve"> </w:t>
      </w:r>
      <w:r w:rsidR="00150D07">
        <w:rPr>
          <w:rFonts w:ascii="Times New Roman" w:hAnsi="Times New Roman"/>
          <w:sz w:val="24"/>
          <w:szCs w:val="24"/>
        </w:rPr>
        <w:t>188 clients.</w:t>
      </w:r>
    </w:p>
    <w:p w:rsidR="005F3AA9" w:rsidRPr="00A96E2B" w:rsidRDefault="00150D07" w:rsidP="00150D07">
      <w:pPr>
        <w:autoSpaceDE w:val="0"/>
        <w:autoSpaceDN w:val="0"/>
        <w:adjustRightInd w:val="0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Without a </w:t>
      </w:r>
      <w:r w:rsidR="009D5558">
        <w:rPr>
          <w:rFonts w:ascii="Times New Roman" w:hAnsi="Times New Roman"/>
          <w:sz w:val="24"/>
          <w:szCs w:val="24"/>
        </w:rPr>
        <w:t>reasonable</w:t>
      </w:r>
      <w:r>
        <w:rPr>
          <w:rFonts w:ascii="Times New Roman" w:hAnsi="Times New Roman"/>
          <w:sz w:val="24"/>
          <w:szCs w:val="24"/>
        </w:rPr>
        <w:t xml:space="preserve"> caseload, </w:t>
      </w:r>
      <w:r w:rsidRPr="00A96E2B">
        <w:rPr>
          <w:rFonts w:ascii="Times New Roman" w:hAnsi="Times New Roman"/>
          <w:sz w:val="24"/>
          <w:szCs w:val="24"/>
        </w:rPr>
        <w:t>even the most dedicat</w:t>
      </w:r>
      <w:r>
        <w:rPr>
          <w:rFonts w:ascii="Times New Roman" w:hAnsi="Times New Roman"/>
          <w:sz w:val="24"/>
          <w:szCs w:val="24"/>
        </w:rPr>
        <w:t xml:space="preserve">ed and highly skilled attorneys cannot </w:t>
      </w:r>
      <w:r w:rsidRPr="00A96E2B">
        <w:rPr>
          <w:rFonts w:ascii="Times New Roman" w:hAnsi="Times New Roman"/>
          <w:sz w:val="24"/>
          <w:szCs w:val="24"/>
        </w:rPr>
        <w:t xml:space="preserve">provide the kind of advocacy that </w:t>
      </w:r>
      <w:r>
        <w:rPr>
          <w:rFonts w:ascii="Times New Roman" w:hAnsi="Times New Roman"/>
          <w:sz w:val="24"/>
          <w:szCs w:val="24"/>
        </w:rPr>
        <w:t>foster children need</w:t>
      </w:r>
      <w:r w:rsidRPr="00A96E2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</w:t>
      </w:r>
      <w:r w:rsidR="00B5452E" w:rsidRPr="00A96E2B">
        <w:rPr>
          <w:rFonts w:ascii="Times New Roman" w:hAnsi="Times New Roman"/>
          <w:color w:val="000000"/>
          <w:sz w:val="24"/>
          <w:szCs w:val="24"/>
        </w:rPr>
        <w:t>Child welfare advocates and lawmakers have worked hard to impr</w:t>
      </w:r>
      <w:r>
        <w:rPr>
          <w:rFonts w:ascii="Times New Roman" w:hAnsi="Times New Roman"/>
          <w:color w:val="000000"/>
          <w:sz w:val="24"/>
          <w:szCs w:val="24"/>
        </w:rPr>
        <w:t>ove outcomes for foster youth.  H</w:t>
      </w:r>
      <w:r w:rsidR="00B5452E" w:rsidRPr="00A96E2B">
        <w:rPr>
          <w:rFonts w:ascii="Times New Roman" w:hAnsi="Times New Roman"/>
          <w:color w:val="000000"/>
          <w:sz w:val="24"/>
          <w:szCs w:val="24"/>
        </w:rPr>
        <w:t>owever, unless dependency attorneys have the time</w:t>
      </w:r>
      <w:r w:rsidR="009D5558">
        <w:rPr>
          <w:rFonts w:ascii="Times New Roman" w:hAnsi="Times New Roman"/>
          <w:color w:val="000000"/>
          <w:sz w:val="24"/>
          <w:szCs w:val="24"/>
        </w:rPr>
        <w:t xml:space="preserve"> and resources </w:t>
      </w:r>
      <w:r w:rsidR="00B5452E" w:rsidRPr="00A96E2B">
        <w:rPr>
          <w:rFonts w:ascii="Times New Roman" w:hAnsi="Times New Roman"/>
          <w:color w:val="000000"/>
          <w:sz w:val="24"/>
          <w:szCs w:val="24"/>
        </w:rPr>
        <w:t xml:space="preserve">to enforce these statutes, these important new laws </w:t>
      </w:r>
      <w:r w:rsidR="009D5558">
        <w:rPr>
          <w:rFonts w:ascii="Times New Roman" w:hAnsi="Times New Roman"/>
          <w:color w:val="000000"/>
          <w:sz w:val="24"/>
          <w:szCs w:val="24"/>
        </w:rPr>
        <w:t xml:space="preserve">are rendered meaningless. </w:t>
      </w:r>
      <w:r w:rsidR="00B5452E" w:rsidRPr="00A96E2B"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:rsidR="005F3AA9" w:rsidRPr="00A96E2B" w:rsidRDefault="005F3AA9" w:rsidP="00F907DA">
      <w:pPr>
        <w:ind w:firstLine="720"/>
        <w:rPr>
          <w:rFonts w:ascii="Times New Roman" w:hAnsi="Times New Roman"/>
          <w:sz w:val="24"/>
          <w:szCs w:val="24"/>
        </w:rPr>
      </w:pPr>
      <w:r w:rsidRPr="00A96E2B">
        <w:rPr>
          <w:rFonts w:ascii="Times New Roman" w:hAnsi="Times New Roman"/>
          <w:sz w:val="24"/>
          <w:szCs w:val="24"/>
        </w:rPr>
        <w:t xml:space="preserve">California’s abused and neglected children deserve better.  </w:t>
      </w:r>
      <w:r w:rsidR="00F3419F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5340350</wp:posOffset>
                </wp:positionH>
                <wp:positionV relativeFrom="paragraph">
                  <wp:posOffset>6981825</wp:posOffset>
                </wp:positionV>
                <wp:extent cx="1145540" cy="396875"/>
                <wp:effectExtent l="0" t="0" r="635" b="19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5540" cy="39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6E2B" w:rsidRPr="00BA4288" w:rsidRDefault="00A96E2B" w:rsidP="00F907DA">
                            <w:pPr>
                              <w:rPr>
                                <w:color w:val="595959"/>
                                <w:sz w:val="20"/>
                                <w:szCs w:val="20"/>
                              </w:rPr>
                            </w:pPr>
                            <w:r w:rsidRPr="00BA4288">
                              <w:rPr>
                                <w:color w:val="595959"/>
                                <w:sz w:val="20"/>
                                <w:szCs w:val="20"/>
                              </w:rPr>
                              <w:t>February 7, 2014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0.5pt;margin-top:549.75pt;width:90.2pt;height:3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" stroked="f">
                <v:textbox style="mso-fit-shape-to-text:t">
                  <w:txbxContent>
                    <w:p w:rsidR="00A96E2B" w:rsidRPr="00BA4288" w:rsidRDefault="00A96E2B" w:rsidP="00F907DA">
                      <w:pPr>
                        <w:rPr>
                          <w:color w:val="595959"/>
                          <w:sz w:val="20"/>
                          <w:szCs w:val="20"/>
                        </w:rPr>
                      </w:pPr>
                      <w:r w:rsidRPr="00BA4288">
                        <w:rPr>
                          <w:color w:val="595959"/>
                          <w:sz w:val="20"/>
                          <w:szCs w:val="20"/>
                        </w:rPr>
                        <w:t>February 7, 2014</w:t>
                      </w:r>
                    </w:p>
                  </w:txbxContent>
                </v:textbox>
              </v:shape>
            </w:pict>
          </mc:Fallback>
        </mc:AlternateContent>
      </w:r>
      <w:r w:rsidRPr="00A96E2B">
        <w:rPr>
          <w:rFonts w:ascii="Times New Roman" w:hAnsi="Times New Roman"/>
          <w:sz w:val="24"/>
          <w:szCs w:val="24"/>
        </w:rPr>
        <w:t xml:space="preserve">A $33.1 million increase in the </w:t>
      </w:r>
      <w:r w:rsidRPr="009D5558">
        <w:rPr>
          <w:rFonts w:ascii="Times New Roman" w:hAnsi="Times New Roman"/>
          <w:sz w:val="24"/>
          <w:szCs w:val="24"/>
        </w:rPr>
        <w:t>allocation</w:t>
      </w:r>
      <w:r w:rsidR="009D5558">
        <w:rPr>
          <w:rFonts w:ascii="Times New Roman" w:hAnsi="Times New Roman"/>
          <w:sz w:val="24"/>
          <w:szCs w:val="24"/>
        </w:rPr>
        <w:t xml:space="preserve"> for c</w:t>
      </w:r>
      <w:r w:rsidRPr="00A96E2B">
        <w:rPr>
          <w:rFonts w:ascii="Times New Roman" w:hAnsi="Times New Roman"/>
          <w:sz w:val="24"/>
          <w:szCs w:val="24"/>
        </w:rPr>
        <w:t xml:space="preserve">ourt </w:t>
      </w:r>
      <w:r w:rsidR="009D5558">
        <w:rPr>
          <w:rFonts w:ascii="Times New Roman" w:hAnsi="Times New Roman"/>
          <w:sz w:val="24"/>
          <w:szCs w:val="24"/>
        </w:rPr>
        <w:t>a</w:t>
      </w:r>
      <w:r w:rsidRPr="00A96E2B">
        <w:rPr>
          <w:rFonts w:ascii="Times New Roman" w:hAnsi="Times New Roman"/>
          <w:sz w:val="24"/>
          <w:szCs w:val="24"/>
        </w:rPr>
        <w:t xml:space="preserve">ppointed </w:t>
      </w:r>
      <w:r w:rsidR="009D5558">
        <w:rPr>
          <w:rFonts w:ascii="Times New Roman" w:hAnsi="Times New Roman"/>
          <w:sz w:val="24"/>
          <w:szCs w:val="24"/>
        </w:rPr>
        <w:t>c</w:t>
      </w:r>
      <w:r w:rsidRPr="00A96E2B">
        <w:rPr>
          <w:rFonts w:ascii="Times New Roman" w:hAnsi="Times New Roman"/>
          <w:sz w:val="24"/>
          <w:szCs w:val="24"/>
        </w:rPr>
        <w:t xml:space="preserve">ounsel will allow every county to meet the recommended maximum of 188 clients per lawyer.    </w:t>
      </w:r>
    </w:p>
    <w:p w:rsidR="005F3AA9" w:rsidRPr="00A96E2B" w:rsidRDefault="005F3AA9" w:rsidP="00F907DA">
      <w:pPr>
        <w:ind w:firstLine="720"/>
        <w:rPr>
          <w:rFonts w:ascii="Times New Roman" w:hAnsi="Times New Roman"/>
          <w:sz w:val="24"/>
          <w:szCs w:val="24"/>
        </w:rPr>
      </w:pPr>
      <w:r w:rsidRPr="00A96E2B">
        <w:rPr>
          <w:rFonts w:ascii="Times New Roman" w:hAnsi="Times New Roman"/>
          <w:sz w:val="24"/>
          <w:szCs w:val="24"/>
        </w:rPr>
        <w:t xml:space="preserve">We urge </w:t>
      </w:r>
      <w:r w:rsidR="009D5558">
        <w:rPr>
          <w:rFonts w:ascii="Times New Roman" w:hAnsi="Times New Roman"/>
          <w:sz w:val="24"/>
          <w:szCs w:val="24"/>
        </w:rPr>
        <w:t>the committee t</w:t>
      </w:r>
      <w:r w:rsidR="00556D02">
        <w:rPr>
          <w:rFonts w:ascii="Times New Roman" w:hAnsi="Times New Roman"/>
          <w:sz w:val="24"/>
          <w:szCs w:val="24"/>
        </w:rPr>
        <w:t xml:space="preserve">o ensure that this new funding </w:t>
      </w:r>
      <w:r w:rsidR="009D5558">
        <w:rPr>
          <w:rFonts w:ascii="Times New Roman" w:hAnsi="Times New Roman"/>
          <w:sz w:val="24"/>
          <w:szCs w:val="24"/>
        </w:rPr>
        <w:t xml:space="preserve">is realized so that </w:t>
      </w:r>
      <w:r w:rsidRPr="00A96E2B">
        <w:rPr>
          <w:rFonts w:ascii="Times New Roman" w:hAnsi="Times New Roman"/>
          <w:sz w:val="24"/>
          <w:szCs w:val="24"/>
        </w:rPr>
        <w:t xml:space="preserve">foster children </w:t>
      </w:r>
      <w:r w:rsidR="00FB2157" w:rsidRPr="00A96E2B">
        <w:rPr>
          <w:rFonts w:ascii="Times New Roman" w:hAnsi="Times New Roman"/>
          <w:sz w:val="24"/>
          <w:szCs w:val="24"/>
        </w:rPr>
        <w:t>are given a voice and the tools they need to succeed.</w:t>
      </w:r>
    </w:p>
    <w:p w:rsidR="005F3AA9" w:rsidRPr="00A96E2B" w:rsidRDefault="005F3AA9" w:rsidP="002D30E0">
      <w:pPr>
        <w:rPr>
          <w:rFonts w:ascii="Times New Roman" w:hAnsi="Times New Roman"/>
          <w:sz w:val="24"/>
          <w:szCs w:val="24"/>
        </w:rPr>
      </w:pPr>
      <w:r w:rsidRPr="00A96E2B">
        <w:rPr>
          <w:rFonts w:ascii="Times New Roman" w:hAnsi="Times New Roman"/>
          <w:sz w:val="24"/>
          <w:szCs w:val="24"/>
        </w:rPr>
        <w:t xml:space="preserve">Sincerely, </w:t>
      </w:r>
    </w:p>
    <w:p w:rsidR="005F3AA9" w:rsidRPr="00F907DA" w:rsidRDefault="005F3AA9" w:rsidP="001960C7">
      <w:pPr>
        <w:spacing w:line="240" w:lineRule="auto"/>
        <w:contextualSpacing/>
        <w:rPr>
          <w:rFonts w:ascii="Times New Roman" w:hAnsi="Times New Roman"/>
          <w:sz w:val="24"/>
          <w:szCs w:val="24"/>
          <w:highlight w:val="yellow"/>
        </w:rPr>
      </w:pPr>
      <w:r w:rsidRPr="00F907DA">
        <w:rPr>
          <w:rFonts w:ascii="Times New Roman" w:hAnsi="Times New Roman"/>
          <w:sz w:val="24"/>
          <w:szCs w:val="24"/>
          <w:highlight w:val="yellow"/>
        </w:rPr>
        <w:t>[Name</w:t>
      </w:r>
    </w:p>
    <w:p w:rsidR="005F3AA9" w:rsidRPr="00F907DA" w:rsidRDefault="005F3AA9" w:rsidP="001960C7">
      <w:pPr>
        <w:spacing w:line="240" w:lineRule="auto"/>
        <w:contextualSpacing/>
        <w:rPr>
          <w:rFonts w:ascii="Times New Roman" w:hAnsi="Times New Roman"/>
          <w:sz w:val="24"/>
          <w:szCs w:val="24"/>
          <w:highlight w:val="yellow"/>
        </w:rPr>
      </w:pPr>
      <w:r w:rsidRPr="00F907DA">
        <w:rPr>
          <w:rFonts w:ascii="Times New Roman" w:hAnsi="Times New Roman"/>
          <w:sz w:val="24"/>
          <w:szCs w:val="24"/>
          <w:highlight w:val="yellow"/>
        </w:rPr>
        <w:t>Address</w:t>
      </w:r>
    </w:p>
    <w:p w:rsidR="005F3AA9" w:rsidRPr="00F907DA" w:rsidRDefault="005F3AA9" w:rsidP="001960C7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F907DA">
        <w:rPr>
          <w:rFonts w:ascii="Times New Roman" w:hAnsi="Times New Roman"/>
          <w:sz w:val="24"/>
          <w:szCs w:val="24"/>
          <w:highlight w:val="yellow"/>
        </w:rPr>
        <w:t>Contact Information]</w:t>
      </w:r>
    </w:p>
    <w:sectPr w:rsidR="005F3AA9" w:rsidRPr="00F907DA" w:rsidSect="00150D0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32A8B"/>
    <w:multiLevelType w:val="hybridMultilevel"/>
    <w:tmpl w:val="B4D6FD38"/>
    <w:lvl w:ilvl="0" w:tplc="73F4ECD8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8850260"/>
    <w:multiLevelType w:val="hybridMultilevel"/>
    <w:tmpl w:val="93F824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0C7"/>
    <w:rsid w:val="00013C70"/>
    <w:rsid w:val="00094C0A"/>
    <w:rsid w:val="000A7126"/>
    <w:rsid w:val="00150D07"/>
    <w:rsid w:val="001960C7"/>
    <w:rsid w:val="001D54F3"/>
    <w:rsid w:val="002209AE"/>
    <w:rsid w:val="00246B3F"/>
    <w:rsid w:val="00251B65"/>
    <w:rsid w:val="002D30E0"/>
    <w:rsid w:val="00346AC8"/>
    <w:rsid w:val="00363DB1"/>
    <w:rsid w:val="003642BC"/>
    <w:rsid w:val="00384612"/>
    <w:rsid w:val="003D4D59"/>
    <w:rsid w:val="00516ABE"/>
    <w:rsid w:val="00556D02"/>
    <w:rsid w:val="005F3AA9"/>
    <w:rsid w:val="00722F30"/>
    <w:rsid w:val="007506F2"/>
    <w:rsid w:val="008039C0"/>
    <w:rsid w:val="008663A1"/>
    <w:rsid w:val="008B7415"/>
    <w:rsid w:val="008C4D96"/>
    <w:rsid w:val="008F7DB9"/>
    <w:rsid w:val="00936871"/>
    <w:rsid w:val="009D5558"/>
    <w:rsid w:val="00A0364B"/>
    <w:rsid w:val="00A356CB"/>
    <w:rsid w:val="00A434B3"/>
    <w:rsid w:val="00A96E2B"/>
    <w:rsid w:val="00B41612"/>
    <w:rsid w:val="00B50A2F"/>
    <w:rsid w:val="00B5452E"/>
    <w:rsid w:val="00B97081"/>
    <w:rsid w:val="00BA4288"/>
    <w:rsid w:val="00C55D32"/>
    <w:rsid w:val="00CB0E43"/>
    <w:rsid w:val="00CB196A"/>
    <w:rsid w:val="00D06461"/>
    <w:rsid w:val="00D91F04"/>
    <w:rsid w:val="00D95811"/>
    <w:rsid w:val="00DD7005"/>
    <w:rsid w:val="00E30716"/>
    <w:rsid w:val="00F3419F"/>
    <w:rsid w:val="00F36EF3"/>
    <w:rsid w:val="00F907DA"/>
    <w:rsid w:val="00FB2157"/>
    <w:rsid w:val="00FE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D3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4C0A"/>
    <w:pPr>
      <w:spacing w:after="0" w:line="240" w:lineRule="auto"/>
      <w:ind w:left="720"/>
      <w:contextualSpacing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D3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4C0A"/>
    <w:pPr>
      <w:spacing w:after="0" w:line="240" w:lineRule="auto"/>
      <w:ind w:left="720"/>
      <w:contextualSpacing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[Date]</vt:lpstr>
    </vt:vector>
  </TitlesOfParts>
  <Company>Legislative Data Center</Company>
  <LinksUpToDate>false</LinksUpToDate>
  <CharactersWithSpaces>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[Date]</dc:title>
  <dc:creator>Legislative Counsel</dc:creator>
  <cp:lastModifiedBy>Melanie Delgado</cp:lastModifiedBy>
  <cp:revision>2</cp:revision>
  <dcterms:created xsi:type="dcterms:W3CDTF">2015-03-31T19:26:00Z</dcterms:created>
  <dcterms:modified xsi:type="dcterms:W3CDTF">2015-03-31T19:26:00Z</dcterms:modified>
</cp:coreProperties>
</file>