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5FC" w:rsidRPr="004335FC" w:rsidRDefault="004335FC" w:rsidP="004335FC">
      <w:pPr>
        <w:pStyle w:val="NormalWeb"/>
        <w:rPr>
          <w:color w:val="000000"/>
          <w:highlight w:val="yellow"/>
        </w:rPr>
      </w:pPr>
      <w:bookmarkStart w:id="0" w:name="_GoBack"/>
      <w:bookmarkEnd w:id="0"/>
      <w:r w:rsidRPr="004335FC">
        <w:rPr>
          <w:color w:val="000000"/>
          <w:highlight w:val="yellow"/>
        </w:rPr>
        <w:t>[Letterhead]</w:t>
      </w:r>
    </w:p>
    <w:p w:rsidR="004335FC" w:rsidRPr="004335FC" w:rsidRDefault="004335FC" w:rsidP="004335FC">
      <w:pPr>
        <w:pStyle w:val="NormalWeb"/>
        <w:rPr>
          <w:color w:val="000000"/>
        </w:rPr>
      </w:pPr>
      <w:r w:rsidRPr="004335FC">
        <w:rPr>
          <w:color w:val="000000"/>
          <w:highlight w:val="yellow"/>
        </w:rPr>
        <w:t>[Date]</w:t>
      </w:r>
    </w:p>
    <w:p w:rsidR="003562D6" w:rsidRPr="00763233" w:rsidRDefault="003562D6" w:rsidP="003562D6">
      <w:pPr>
        <w:jc w:val="center"/>
        <w:rPr>
          <w:rFonts w:ascii="Times New Roman" w:hAnsi="Times New Roman"/>
        </w:rPr>
      </w:pPr>
    </w:p>
    <w:p w:rsidR="003562D6" w:rsidRPr="00763233" w:rsidRDefault="00AE4A20" w:rsidP="003562D6">
      <w:pPr>
        <w:rPr>
          <w:rFonts w:ascii="Times New Roman" w:hAnsi="Times New Roman"/>
        </w:rPr>
      </w:pPr>
      <w:r w:rsidRPr="00763233">
        <w:rPr>
          <w:rFonts w:ascii="Times New Roman" w:hAnsi="Times New Roman"/>
        </w:rPr>
        <w:t xml:space="preserve">The Honorable Mark Stone, </w:t>
      </w:r>
      <w:r w:rsidR="003562D6" w:rsidRPr="00763233">
        <w:rPr>
          <w:rFonts w:ascii="Times New Roman" w:hAnsi="Times New Roman"/>
        </w:rPr>
        <w:t>Chairman</w:t>
      </w:r>
    </w:p>
    <w:p w:rsidR="003562D6" w:rsidRPr="00763233" w:rsidRDefault="003562D6" w:rsidP="003562D6">
      <w:pPr>
        <w:rPr>
          <w:rFonts w:ascii="Times New Roman" w:hAnsi="Times New Roman"/>
        </w:rPr>
      </w:pPr>
      <w:r w:rsidRPr="00763233">
        <w:rPr>
          <w:rFonts w:ascii="Times New Roman" w:hAnsi="Times New Roman"/>
        </w:rPr>
        <w:t>Committee on Human Services</w:t>
      </w:r>
    </w:p>
    <w:p w:rsidR="003562D6" w:rsidRPr="00763233" w:rsidRDefault="003562D6" w:rsidP="003562D6">
      <w:pPr>
        <w:rPr>
          <w:rFonts w:ascii="Times New Roman" w:hAnsi="Times New Roman"/>
        </w:rPr>
      </w:pPr>
      <w:r w:rsidRPr="00763233">
        <w:rPr>
          <w:rFonts w:ascii="Times New Roman" w:hAnsi="Times New Roman"/>
        </w:rPr>
        <w:t>California State Assembly</w:t>
      </w:r>
    </w:p>
    <w:p w:rsidR="003562D6" w:rsidRPr="00763233" w:rsidRDefault="003562D6" w:rsidP="003562D6">
      <w:pPr>
        <w:rPr>
          <w:rFonts w:ascii="Times New Roman" w:hAnsi="Times New Roman"/>
        </w:rPr>
      </w:pPr>
      <w:r w:rsidRPr="00763233">
        <w:rPr>
          <w:rFonts w:ascii="Times New Roman" w:hAnsi="Times New Roman"/>
        </w:rPr>
        <w:t>State Capitol, Room 5155</w:t>
      </w:r>
    </w:p>
    <w:p w:rsidR="003562D6" w:rsidRPr="00763233" w:rsidRDefault="003562D6" w:rsidP="003562D6">
      <w:pPr>
        <w:rPr>
          <w:rFonts w:ascii="Times New Roman" w:hAnsi="Times New Roman"/>
        </w:rPr>
      </w:pPr>
      <w:r w:rsidRPr="00763233">
        <w:rPr>
          <w:rFonts w:ascii="Times New Roman" w:hAnsi="Times New Roman"/>
        </w:rPr>
        <w:t>Sacramento, CA 94249</w:t>
      </w:r>
    </w:p>
    <w:p w:rsidR="00AE4A20" w:rsidRPr="00763233" w:rsidRDefault="00AE4A20" w:rsidP="003562D6">
      <w:pPr>
        <w:rPr>
          <w:rFonts w:ascii="Times New Roman" w:hAnsi="Times New Roman"/>
        </w:rPr>
      </w:pPr>
    </w:p>
    <w:p w:rsidR="003562D6" w:rsidRPr="00763233" w:rsidRDefault="00AE4A20" w:rsidP="003562D6">
      <w:pPr>
        <w:rPr>
          <w:rFonts w:ascii="Times New Roman" w:hAnsi="Times New Roman"/>
        </w:rPr>
      </w:pPr>
      <w:r w:rsidRPr="00763233">
        <w:rPr>
          <w:rFonts w:ascii="Times New Roman" w:hAnsi="Times New Roman"/>
          <w:i/>
        </w:rPr>
        <w:t>Sent Via Fax: 916-319-2189</w:t>
      </w:r>
      <w:r w:rsidRPr="00763233">
        <w:rPr>
          <w:rFonts w:ascii="Times New Roman" w:hAnsi="Times New Roman"/>
        </w:rPr>
        <w:tab/>
      </w:r>
      <w:r w:rsidRPr="00763233">
        <w:rPr>
          <w:rFonts w:ascii="Times New Roman" w:hAnsi="Times New Roman"/>
        </w:rPr>
        <w:tab/>
      </w:r>
      <w:r w:rsidRPr="00763233">
        <w:rPr>
          <w:rFonts w:ascii="Times New Roman" w:hAnsi="Times New Roman"/>
        </w:rPr>
        <w:tab/>
      </w:r>
      <w:r w:rsidR="003562D6" w:rsidRPr="00763233">
        <w:rPr>
          <w:rFonts w:ascii="Times New Roman" w:hAnsi="Times New Roman"/>
          <w:b/>
        </w:rPr>
        <w:t xml:space="preserve">Re: Support for AB </w:t>
      </w:r>
      <w:r w:rsidR="00282073" w:rsidRPr="00763233">
        <w:rPr>
          <w:rFonts w:ascii="Times New Roman" w:hAnsi="Times New Roman"/>
          <w:b/>
        </w:rPr>
        <w:t>2668</w:t>
      </w:r>
    </w:p>
    <w:p w:rsidR="003562D6" w:rsidRPr="00763233" w:rsidRDefault="003562D6" w:rsidP="003562D6">
      <w:pPr>
        <w:rPr>
          <w:rFonts w:ascii="Times New Roman" w:hAnsi="Times New Roman"/>
          <w:b/>
        </w:rPr>
      </w:pPr>
    </w:p>
    <w:p w:rsidR="00AE4A20" w:rsidRPr="00763233" w:rsidRDefault="00AE4A20" w:rsidP="003562D6">
      <w:pPr>
        <w:rPr>
          <w:rFonts w:ascii="Times New Roman" w:hAnsi="Times New Roman"/>
        </w:rPr>
      </w:pPr>
    </w:p>
    <w:p w:rsidR="00AE4A20" w:rsidRPr="00763233" w:rsidRDefault="00FB3804" w:rsidP="003562D6">
      <w:pPr>
        <w:rPr>
          <w:rFonts w:ascii="Times New Roman" w:hAnsi="Times New Roman"/>
        </w:rPr>
      </w:pPr>
      <w:r w:rsidRPr="00763233">
        <w:rPr>
          <w:rFonts w:ascii="Times New Roman" w:hAnsi="Times New Roman"/>
        </w:rPr>
        <w:t>Dear Assemblym</w:t>
      </w:r>
      <w:r w:rsidR="00AE4A20" w:rsidRPr="00763233">
        <w:rPr>
          <w:rFonts w:ascii="Times New Roman" w:hAnsi="Times New Roman"/>
        </w:rPr>
        <w:t>ember Stone,</w:t>
      </w:r>
    </w:p>
    <w:p w:rsidR="00AE4A20" w:rsidRPr="00763233" w:rsidRDefault="00AE4A20" w:rsidP="003562D6">
      <w:pPr>
        <w:rPr>
          <w:rFonts w:ascii="Times New Roman" w:hAnsi="Times New Roman"/>
        </w:rPr>
      </w:pPr>
    </w:p>
    <w:p w:rsidR="004335FC" w:rsidRPr="00763233" w:rsidRDefault="004F3571" w:rsidP="003562D6">
      <w:pPr>
        <w:rPr>
          <w:rFonts w:ascii="Times New Roman" w:hAnsi="Times New Roman"/>
        </w:rPr>
      </w:pPr>
      <w:r>
        <w:rPr>
          <w:rFonts w:ascii="Times New Roman" w:hAnsi="Times New Roman"/>
        </w:rPr>
        <w:t xml:space="preserve">On behalf of [organization’s name], </w:t>
      </w:r>
      <w:r w:rsidR="003562D6" w:rsidRPr="00763233">
        <w:rPr>
          <w:rFonts w:ascii="Times New Roman" w:hAnsi="Times New Roman"/>
        </w:rPr>
        <w:t xml:space="preserve">I am writing </w:t>
      </w:r>
      <w:r>
        <w:rPr>
          <w:rFonts w:ascii="Times New Roman" w:hAnsi="Times New Roman"/>
        </w:rPr>
        <w:t>in</w:t>
      </w:r>
      <w:r w:rsidR="003562D6" w:rsidRPr="00763233">
        <w:rPr>
          <w:rFonts w:ascii="Times New Roman" w:hAnsi="Times New Roman"/>
        </w:rPr>
        <w:t xml:space="preserve"> support for Assembly Bill </w:t>
      </w:r>
      <w:r w:rsidR="00CD583F" w:rsidRPr="00763233">
        <w:rPr>
          <w:rFonts w:ascii="Times New Roman" w:hAnsi="Times New Roman"/>
        </w:rPr>
        <w:t>2668</w:t>
      </w:r>
      <w:r w:rsidR="003562D6" w:rsidRPr="00763233">
        <w:rPr>
          <w:rFonts w:ascii="Times New Roman" w:hAnsi="Times New Roman"/>
        </w:rPr>
        <w:t xml:space="preserve">, </w:t>
      </w:r>
      <w:r w:rsidR="00AB0522">
        <w:rPr>
          <w:rFonts w:ascii="Times New Roman" w:hAnsi="Times New Roman"/>
        </w:rPr>
        <w:t>which would</w:t>
      </w:r>
      <w:r w:rsidR="003562D6" w:rsidRPr="00763233">
        <w:rPr>
          <w:rFonts w:ascii="Times New Roman" w:hAnsi="Times New Roman"/>
        </w:rPr>
        <w:t xml:space="preserve"> </w:t>
      </w:r>
      <w:r w:rsidR="00CD583F" w:rsidRPr="00763233">
        <w:rPr>
          <w:rFonts w:ascii="Times New Roman" w:hAnsi="Times New Roman"/>
        </w:rPr>
        <w:t>provide valuable support for parenting dependents in California’s foster care system.</w:t>
      </w:r>
    </w:p>
    <w:p w:rsidR="004335FC" w:rsidRPr="00763233" w:rsidRDefault="004335FC" w:rsidP="003562D6">
      <w:pPr>
        <w:rPr>
          <w:rFonts w:ascii="Times New Roman" w:hAnsi="Times New Roman"/>
        </w:rPr>
      </w:pPr>
    </w:p>
    <w:p w:rsidR="003562D6" w:rsidRPr="00763233" w:rsidRDefault="004335FC" w:rsidP="003562D6">
      <w:pPr>
        <w:rPr>
          <w:rFonts w:ascii="Times New Roman" w:hAnsi="Times New Roman"/>
        </w:rPr>
      </w:pPr>
      <w:r w:rsidRPr="00763233">
        <w:rPr>
          <w:rFonts w:ascii="Times New Roman" w:hAnsi="Times New Roman"/>
          <w:color w:val="000000"/>
          <w:highlight w:val="yellow"/>
        </w:rPr>
        <w:t>[</w:t>
      </w:r>
      <w:proofErr w:type="gramStart"/>
      <w:r w:rsidRPr="00763233">
        <w:rPr>
          <w:rFonts w:ascii="Times New Roman" w:hAnsi="Times New Roman"/>
          <w:color w:val="000000"/>
          <w:highlight w:val="yellow"/>
        </w:rPr>
        <w:t>insert</w:t>
      </w:r>
      <w:proofErr w:type="gramEnd"/>
      <w:r w:rsidRPr="00763233">
        <w:rPr>
          <w:rFonts w:ascii="Times New Roman" w:hAnsi="Times New Roman"/>
          <w:color w:val="000000"/>
          <w:highlight w:val="yellow"/>
        </w:rPr>
        <w:t xml:space="preserve"> organization’s background and/or any specific stories or cases to emphasize the need for this bill]</w:t>
      </w:r>
    </w:p>
    <w:p w:rsidR="003562D6" w:rsidRPr="00145E06" w:rsidRDefault="003562D6" w:rsidP="003562D6">
      <w:pPr>
        <w:rPr>
          <w:rFonts w:ascii="Times New Roman" w:hAnsi="Times New Roman"/>
        </w:rPr>
      </w:pPr>
    </w:p>
    <w:p w:rsidR="00282073" w:rsidRPr="00145E06" w:rsidRDefault="00282073" w:rsidP="00282073">
      <w:pPr>
        <w:widowControl w:val="0"/>
        <w:autoSpaceDE w:val="0"/>
        <w:autoSpaceDN w:val="0"/>
        <w:adjustRightInd w:val="0"/>
        <w:rPr>
          <w:rFonts w:ascii="Times New Roman" w:hAnsi="Times New Roman"/>
        </w:rPr>
      </w:pPr>
      <w:r w:rsidRPr="00145E06">
        <w:rPr>
          <w:rFonts w:ascii="Times New Roman" w:hAnsi="Times New Roman"/>
        </w:rPr>
        <w:t xml:space="preserve">Young parents in the foster care system face both the challenges of being in foster care as well as the challenges of being a young, usually single, parent.  Studies of both groups have found that they will experience higher than average rates of poverty and unemployment and low educational attainment. </w:t>
      </w:r>
    </w:p>
    <w:p w:rsidR="00282073" w:rsidRPr="00145E06" w:rsidRDefault="00282073" w:rsidP="00282073">
      <w:pPr>
        <w:widowControl w:val="0"/>
        <w:autoSpaceDE w:val="0"/>
        <w:autoSpaceDN w:val="0"/>
        <w:adjustRightInd w:val="0"/>
        <w:rPr>
          <w:rFonts w:ascii="Times New Roman" w:hAnsi="Times New Roman"/>
        </w:rPr>
      </w:pPr>
    </w:p>
    <w:p w:rsidR="00282073" w:rsidRPr="00145E06" w:rsidRDefault="00282073" w:rsidP="00282073">
      <w:pPr>
        <w:widowControl w:val="0"/>
        <w:autoSpaceDE w:val="0"/>
        <w:autoSpaceDN w:val="0"/>
        <w:adjustRightInd w:val="0"/>
        <w:rPr>
          <w:rFonts w:ascii="Times New Roman" w:hAnsi="Times New Roman"/>
        </w:rPr>
      </w:pPr>
      <w:r w:rsidRPr="00145E06">
        <w:rPr>
          <w:rFonts w:ascii="Times New Roman" w:hAnsi="Times New Roman"/>
        </w:rPr>
        <w:t>A 2013 California study revealed that the rates of abuse and neglect among children born to teens with a history of maltreatment are 2-3 times higher than the rates of children whose teen mothers had no child welfare involvement.  This underscores the need to provide young parents in foster care with adequate support and services to overcome the challenges they face, and to preserve and strengthen their family unit.</w:t>
      </w:r>
      <w:r w:rsidR="000F1816" w:rsidRPr="00145E06">
        <w:rPr>
          <w:rFonts w:ascii="Times New Roman" w:hAnsi="Times New Roman"/>
        </w:rPr>
        <w:t xml:space="preserve"> </w:t>
      </w:r>
      <w:r w:rsidRPr="00145E06">
        <w:rPr>
          <w:rFonts w:ascii="Times New Roman" w:hAnsi="Times New Roman"/>
        </w:rPr>
        <w:t xml:space="preserve">The issue of parenting youth in foster care has become more pressing with the implementation of extended foster care in California.  The California study </w:t>
      </w:r>
      <w:r w:rsidRPr="00145E06">
        <w:rPr>
          <w:rFonts w:ascii="Times New Roman" w:hAnsi="Times New Roman"/>
          <w:szCs w:val="22"/>
        </w:rPr>
        <w:t>estimated that as many as one in three female youth may be parenting by the time they exit the foster care system on their 21</w:t>
      </w:r>
      <w:r w:rsidRPr="00145E06">
        <w:rPr>
          <w:rFonts w:ascii="Times New Roman" w:hAnsi="Times New Roman"/>
          <w:szCs w:val="22"/>
          <w:vertAlign w:val="superscript"/>
        </w:rPr>
        <w:t>st</w:t>
      </w:r>
      <w:r w:rsidRPr="00145E06">
        <w:rPr>
          <w:rFonts w:ascii="Times New Roman" w:hAnsi="Times New Roman"/>
          <w:szCs w:val="22"/>
        </w:rPr>
        <w:t xml:space="preserve"> birthday</w:t>
      </w:r>
      <w:r w:rsidRPr="00145E06">
        <w:rPr>
          <w:rFonts w:ascii="Times New Roman" w:hAnsi="Times New Roman"/>
        </w:rPr>
        <w:t xml:space="preserve">.  </w:t>
      </w:r>
    </w:p>
    <w:p w:rsidR="000F1816" w:rsidRPr="00145E06" w:rsidRDefault="000F1816" w:rsidP="00282073">
      <w:pPr>
        <w:spacing w:beforeLines="1" w:before="2" w:afterLines="1" w:after="2"/>
        <w:rPr>
          <w:rFonts w:ascii="Times New Roman" w:hAnsi="Times New Roman"/>
          <w:szCs w:val="22"/>
        </w:rPr>
      </w:pPr>
    </w:p>
    <w:p w:rsidR="000F1816" w:rsidRPr="00145E06" w:rsidRDefault="000F1816" w:rsidP="000F1816">
      <w:pPr>
        <w:spacing w:beforeLines="1" w:before="2" w:afterLines="1" w:after="2"/>
        <w:rPr>
          <w:rFonts w:ascii="Times New Roman" w:hAnsi="Times New Roman"/>
          <w:szCs w:val="26"/>
        </w:rPr>
      </w:pPr>
      <w:r w:rsidRPr="00145E06">
        <w:rPr>
          <w:rFonts w:ascii="Times New Roman" w:hAnsi="Times New Roman"/>
          <w:szCs w:val="22"/>
        </w:rPr>
        <w:t xml:space="preserve">Under current law, a “Shared Responsibility Plan” </w:t>
      </w:r>
      <w:r w:rsidRPr="00145E06">
        <w:rPr>
          <w:rFonts w:ascii="Times New Roman" w:hAnsi="Times New Roman"/>
          <w:szCs w:val="26"/>
        </w:rPr>
        <w:t>outlines the duties, rights, and responsibilities of a teen parent and his/her caregiver with regard to the teen parent’s child, and identifies supportive services to be offered to the teen parent.  Upon the completion of the plan, the caregiver’s foster care payment is increased by $200 each month.</w:t>
      </w:r>
      <w:r w:rsidR="00AB0522" w:rsidRPr="00145E06">
        <w:rPr>
          <w:rFonts w:ascii="Times New Roman" w:hAnsi="Times New Roman"/>
          <w:szCs w:val="26"/>
        </w:rPr>
        <w:t xml:space="preserve"> SB 2668 would </w:t>
      </w:r>
      <w:r w:rsidRPr="00145E06">
        <w:rPr>
          <w:rFonts w:ascii="Times New Roman" w:hAnsi="Times New Roman"/>
          <w:szCs w:val="22"/>
        </w:rPr>
        <w:t xml:space="preserve">encourage a custodial non-minor dependent parent living in a SILP to enter into a “Parenting Support Plan” with an identified responsible adult, such as a mentor or relative.  The plan would identify ways in which the responsible adult will </w:t>
      </w:r>
      <w:r w:rsidRPr="00145E06">
        <w:rPr>
          <w:rFonts w:ascii="Times New Roman" w:hAnsi="Times New Roman"/>
          <w:szCs w:val="22"/>
        </w:rPr>
        <w:lastRenderedPageBreak/>
        <w:t xml:space="preserve">assist the youth and his/her baby.  Upon completion of the plan, the custodial non-minor dependent parent’s foster care payment would be increased by $200 each month. </w:t>
      </w:r>
    </w:p>
    <w:p w:rsidR="000F1816" w:rsidRPr="00145E06" w:rsidRDefault="000F1816" w:rsidP="000F1816">
      <w:pPr>
        <w:spacing w:beforeLines="1" w:before="2" w:afterLines="1" w:after="2"/>
        <w:rPr>
          <w:rFonts w:ascii="Times New Roman" w:hAnsi="Times New Roman"/>
          <w:szCs w:val="22"/>
        </w:rPr>
      </w:pPr>
    </w:p>
    <w:p w:rsidR="000F1816" w:rsidRPr="00145E06" w:rsidRDefault="000F1816" w:rsidP="000F1816">
      <w:pPr>
        <w:spacing w:beforeLines="1" w:before="2" w:afterLines="1" w:after="2"/>
        <w:rPr>
          <w:rFonts w:ascii="Times New Roman" w:hAnsi="Times New Roman"/>
          <w:szCs w:val="22"/>
        </w:rPr>
      </w:pPr>
      <w:r w:rsidRPr="00145E06">
        <w:rPr>
          <w:rFonts w:ascii="Times New Roman" w:hAnsi="Times New Roman"/>
          <w:szCs w:val="22"/>
        </w:rPr>
        <w:t xml:space="preserve">Formalizing a relationship with a responsible adult (aunt, uncle, neighbor, former foster parent, etc.) will provide the young parent and child with guidance, support and a shoulder to lean on.  Something has simple as occasional babysitting or picking the child up from day care can be the difference between child protective services involvement or not.  It will also help the youth to develop a relationship which can outlive the non-minor dependent’s time in the foster care system, thereby providing a protective measure against future child welfare system involvement. </w:t>
      </w:r>
    </w:p>
    <w:p w:rsidR="003562D6" w:rsidRPr="00145E06" w:rsidRDefault="003562D6" w:rsidP="003562D6">
      <w:pPr>
        <w:rPr>
          <w:rFonts w:ascii="Times New Roman" w:hAnsi="Times New Roman"/>
        </w:rPr>
      </w:pPr>
    </w:p>
    <w:p w:rsidR="002C4093" w:rsidRPr="00145E06" w:rsidRDefault="003562D6" w:rsidP="002C4093">
      <w:pPr>
        <w:rPr>
          <w:rFonts w:ascii="Times New Roman" w:hAnsi="Times New Roman"/>
        </w:rPr>
      </w:pPr>
      <w:r w:rsidRPr="00145E06">
        <w:rPr>
          <w:rFonts w:ascii="Times New Roman" w:hAnsi="Times New Roman"/>
        </w:rPr>
        <w:t xml:space="preserve">Thank you for your consideration. </w:t>
      </w:r>
      <w:r w:rsidR="002C4093" w:rsidRPr="00145E06">
        <w:rPr>
          <w:rFonts w:ascii="Times New Roman" w:hAnsi="Times New Roman"/>
        </w:rPr>
        <w:t xml:space="preserve">We urge your support for AB 2668.  </w:t>
      </w:r>
    </w:p>
    <w:p w:rsidR="003562D6" w:rsidRPr="00145E06" w:rsidRDefault="003562D6" w:rsidP="003562D6">
      <w:pPr>
        <w:rPr>
          <w:rFonts w:ascii="Times New Roman" w:hAnsi="Times New Roman"/>
        </w:rPr>
      </w:pPr>
    </w:p>
    <w:p w:rsidR="003562D6" w:rsidRPr="00145E06" w:rsidRDefault="003562D6" w:rsidP="003562D6">
      <w:pPr>
        <w:rPr>
          <w:rFonts w:ascii="Times New Roman" w:hAnsi="Times New Roman"/>
        </w:rPr>
      </w:pPr>
    </w:p>
    <w:p w:rsidR="00763233" w:rsidRPr="00145E06" w:rsidRDefault="00763233" w:rsidP="003562D6">
      <w:pPr>
        <w:rPr>
          <w:rFonts w:ascii="Times New Roman" w:hAnsi="Times New Roman"/>
        </w:rPr>
      </w:pPr>
    </w:p>
    <w:p w:rsidR="003562D6" w:rsidRPr="00145E06" w:rsidRDefault="003562D6" w:rsidP="003562D6">
      <w:pPr>
        <w:rPr>
          <w:rFonts w:ascii="Times New Roman" w:hAnsi="Times New Roman"/>
        </w:rPr>
      </w:pPr>
      <w:r w:rsidRPr="00145E06">
        <w:rPr>
          <w:rFonts w:ascii="Times New Roman" w:hAnsi="Times New Roman"/>
        </w:rPr>
        <w:t>Sincerely,</w:t>
      </w:r>
    </w:p>
    <w:p w:rsidR="003562D6" w:rsidRPr="000F1816" w:rsidRDefault="003562D6" w:rsidP="003562D6">
      <w:pPr>
        <w:rPr>
          <w:rFonts w:ascii="Times New Roman" w:hAnsi="Times New Roman"/>
        </w:rPr>
      </w:pPr>
    </w:p>
    <w:p w:rsidR="004335FC" w:rsidRPr="000F1816" w:rsidRDefault="004335FC" w:rsidP="00EC1881">
      <w:pPr>
        <w:pStyle w:val="NormalWeb"/>
        <w:spacing w:before="0" w:beforeAutospacing="0" w:after="0" w:afterAutospacing="0"/>
        <w:rPr>
          <w:color w:val="000000"/>
          <w:highlight w:val="yellow"/>
        </w:rPr>
      </w:pPr>
      <w:r w:rsidRPr="000F1816">
        <w:rPr>
          <w:color w:val="000000"/>
          <w:highlight w:val="yellow"/>
        </w:rPr>
        <w:t>[Signature</w:t>
      </w:r>
    </w:p>
    <w:p w:rsidR="004335FC" w:rsidRPr="000F1816" w:rsidRDefault="004335FC" w:rsidP="00EC1881">
      <w:pPr>
        <w:pStyle w:val="NormalWeb"/>
        <w:spacing w:before="0" w:beforeAutospacing="0" w:after="0" w:afterAutospacing="0"/>
        <w:rPr>
          <w:color w:val="000000"/>
          <w:highlight w:val="yellow"/>
        </w:rPr>
      </w:pPr>
      <w:r w:rsidRPr="000F1816">
        <w:rPr>
          <w:color w:val="000000"/>
          <w:highlight w:val="yellow"/>
        </w:rPr>
        <w:t>Name</w:t>
      </w:r>
    </w:p>
    <w:p w:rsidR="004335FC" w:rsidRPr="000F1816" w:rsidRDefault="004335FC" w:rsidP="00EC1881">
      <w:pPr>
        <w:pStyle w:val="NormalWeb"/>
        <w:spacing w:before="0" w:beforeAutospacing="0" w:after="0" w:afterAutospacing="0"/>
        <w:rPr>
          <w:color w:val="000000"/>
          <w:highlight w:val="yellow"/>
        </w:rPr>
      </w:pPr>
      <w:r w:rsidRPr="000F1816">
        <w:rPr>
          <w:color w:val="000000"/>
          <w:highlight w:val="yellow"/>
        </w:rPr>
        <w:t>Address</w:t>
      </w:r>
    </w:p>
    <w:p w:rsidR="004335FC" w:rsidRPr="00763233" w:rsidRDefault="004335FC" w:rsidP="00EC1881">
      <w:pPr>
        <w:pStyle w:val="NormalWeb"/>
        <w:spacing w:before="0" w:beforeAutospacing="0" w:after="0" w:afterAutospacing="0"/>
        <w:rPr>
          <w:color w:val="000000"/>
        </w:rPr>
      </w:pPr>
      <w:r w:rsidRPr="00763233">
        <w:rPr>
          <w:color w:val="000000"/>
          <w:highlight w:val="yellow"/>
        </w:rPr>
        <w:t>Contact Information]</w:t>
      </w:r>
    </w:p>
    <w:p w:rsidR="003562D6" w:rsidRPr="00763233" w:rsidRDefault="003562D6" w:rsidP="003562D6">
      <w:pPr>
        <w:rPr>
          <w:rFonts w:ascii="Times New Roman" w:hAnsi="Times New Roman"/>
        </w:rPr>
      </w:pPr>
    </w:p>
    <w:p w:rsidR="003562D6" w:rsidRPr="00763233" w:rsidRDefault="003562D6" w:rsidP="003562D6">
      <w:pPr>
        <w:rPr>
          <w:rFonts w:ascii="Times New Roman" w:hAnsi="Times New Roman"/>
        </w:rPr>
      </w:pPr>
    </w:p>
    <w:p w:rsidR="003562D6" w:rsidRPr="00763233" w:rsidRDefault="003562D6" w:rsidP="003562D6">
      <w:pPr>
        <w:rPr>
          <w:rFonts w:ascii="Times New Roman" w:hAnsi="Times New Roman"/>
        </w:rPr>
      </w:pPr>
    </w:p>
    <w:p w:rsidR="003562D6" w:rsidRPr="00763233" w:rsidRDefault="00820B4E" w:rsidP="003562D6">
      <w:pPr>
        <w:rPr>
          <w:rFonts w:ascii="Times New Roman" w:hAnsi="Times New Roman"/>
        </w:rPr>
      </w:pPr>
      <w:r>
        <w:rPr>
          <w:rFonts w:ascii="Times New Roman" w:hAnsi="Times New Roman"/>
        </w:rPr>
        <w:t>cc:</w:t>
      </w:r>
      <w:r>
        <w:rPr>
          <w:rFonts w:ascii="Times New Roman" w:hAnsi="Times New Roman"/>
        </w:rPr>
        <w:tab/>
      </w:r>
      <w:proofErr w:type="spellStart"/>
      <w:r>
        <w:rPr>
          <w:rFonts w:ascii="Times New Roman" w:hAnsi="Times New Roman"/>
        </w:rPr>
        <w:t>Assemblymember</w:t>
      </w:r>
      <w:proofErr w:type="spellEnd"/>
      <w:r w:rsidR="003562D6" w:rsidRPr="00763233">
        <w:rPr>
          <w:rFonts w:ascii="Times New Roman" w:hAnsi="Times New Roman"/>
        </w:rPr>
        <w:t xml:space="preserve"> </w:t>
      </w:r>
      <w:r w:rsidR="00763233" w:rsidRPr="00763233">
        <w:rPr>
          <w:rFonts w:ascii="Times New Roman" w:hAnsi="Times New Roman"/>
        </w:rPr>
        <w:t>Sharon Quirk-Silva</w:t>
      </w:r>
    </w:p>
    <w:p w:rsidR="00AF7D7F" w:rsidRPr="00763233" w:rsidRDefault="00AF7D7F">
      <w:pPr>
        <w:rPr>
          <w:rFonts w:ascii="Times New Roman" w:hAnsi="Times New Roman"/>
        </w:rPr>
      </w:pPr>
    </w:p>
    <w:sectPr w:rsidR="00AF7D7F" w:rsidRPr="00763233" w:rsidSect="003434B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2D6"/>
    <w:rsid w:val="000F1816"/>
    <w:rsid w:val="00145E06"/>
    <w:rsid w:val="00207DF9"/>
    <w:rsid w:val="00282073"/>
    <w:rsid w:val="002C4093"/>
    <w:rsid w:val="003434B9"/>
    <w:rsid w:val="003562D6"/>
    <w:rsid w:val="004335FC"/>
    <w:rsid w:val="004F3571"/>
    <w:rsid w:val="00763233"/>
    <w:rsid w:val="00820B4E"/>
    <w:rsid w:val="00977875"/>
    <w:rsid w:val="00AB0522"/>
    <w:rsid w:val="00AE4A20"/>
    <w:rsid w:val="00AF7D7F"/>
    <w:rsid w:val="00BB07A6"/>
    <w:rsid w:val="00BE15AF"/>
    <w:rsid w:val="00CD583F"/>
    <w:rsid w:val="00E869DB"/>
    <w:rsid w:val="00EC1881"/>
    <w:rsid w:val="00FB3804"/>
    <w:rsid w:val="00FB5C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2D6"/>
    <w:rPr>
      <w:rFonts w:ascii="Cambria" w:eastAsia="MS Mincho"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562D6"/>
    <w:rPr>
      <w:sz w:val="16"/>
      <w:szCs w:val="16"/>
    </w:rPr>
  </w:style>
  <w:style w:type="paragraph" w:styleId="CommentText">
    <w:name w:val="annotation text"/>
    <w:basedOn w:val="Normal"/>
    <w:link w:val="CommentTextChar"/>
    <w:uiPriority w:val="99"/>
    <w:semiHidden/>
    <w:unhideWhenUsed/>
    <w:rsid w:val="003562D6"/>
    <w:rPr>
      <w:sz w:val="20"/>
      <w:szCs w:val="20"/>
    </w:rPr>
  </w:style>
  <w:style w:type="character" w:customStyle="1" w:styleId="CommentTextChar">
    <w:name w:val="Comment Text Char"/>
    <w:basedOn w:val="DefaultParagraphFont"/>
    <w:link w:val="CommentText"/>
    <w:uiPriority w:val="99"/>
    <w:semiHidden/>
    <w:rsid w:val="003562D6"/>
    <w:rPr>
      <w:rFonts w:ascii="Cambria" w:eastAsia="MS Mincho" w:hAnsi="Cambria" w:cs="Times New Roman"/>
      <w:sz w:val="20"/>
      <w:szCs w:val="20"/>
    </w:rPr>
  </w:style>
  <w:style w:type="paragraph" w:styleId="BalloonText">
    <w:name w:val="Balloon Text"/>
    <w:basedOn w:val="Normal"/>
    <w:link w:val="BalloonTextChar"/>
    <w:uiPriority w:val="99"/>
    <w:semiHidden/>
    <w:unhideWhenUsed/>
    <w:rsid w:val="003562D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562D6"/>
    <w:rPr>
      <w:rFonts w:ascii="Lucida Grande" w:eastAsia="MS Mincho" w:hAnsi="Lucida Grande" w:cs="Lucida Grande"/>
      <w:sz w:val="18"/>
      <w:szCs w:val="18"/>
    </w:rPr>
  </w:style>
  <w:style w:type="paragraph" w:styleId="NormalWeb">
    <w:name w:val="Normal (Web)"/>
    <w:basedOn w:val="Normal"/>
    <w:uiPriority w:val="99"/>
    <w:semiHidden/>
    <w:unhideWhenUsed/>
    <w:rsid w:val="004335FC"/>
    <w:pPr>
      <w:spacing w:before="100" w:beforeAutospacing="1" w:after="100" w:afterAutospacing="1"/>
    </w:pPr>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2D6"/>
    <w:rPr>
      <w:rFonts w:ascii="Cambria" w:eastAsia="MS Mincho"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562D6"/>
    <w:rPr>
      <w:sz w:val="16"/>
      <w:szCs w:val="16"/>
    </w:rPr>
  </w:style>
  <w:style w:type="paragraph" w:styleId="CommentText">
    <w:name w:val="annotation text"/>
    <w:basedOn w:val="Normal"/>
    <w:link w:val="CommentTextChar"/>
    <w:uiPriority w:val="99"/>
    <w:semiHidden/>
    <w:unhideWhenUsed/>
    <w:rsid w:val="003562D6"/>
    <w:rPr>
      <w:sz w:val="20"/>
      <w:szCs w:val="20"/>
    </w:rPr>
  </w:style>
  <w:style w:type="character" w:customStyle="1" w:styleId="CommentTextChar">
    <w:name w:val="Comment Text Char"/>
    <w:basedOn w:val="DefaultParagraphFont"/>
    <w:link w:val="CommentText"/>
    <w:uiPriority w:val="99"/>
    <w:semiHidden/>
    <w:rsid w:val="003562D6"/>
    <w:rPr>
      <w:rFonts w:ascii="Cambria" w:eastAsia="MS Mincho" w:hAnsi="Cambria" w:cs="Times New Roman"/>
      <w:sz w:val="20"/>
      <w:szCs w:val="20"/>
    </w:rPr>
  </w:style>
  <w:style w:type="paragraph" w:styleId="BalloonText">
    <w:name w:val="Balloon Text"/>
    <w:basedOn w:val="Normal"/>
    <w:link w:val="BalloonTextChar"/>
    <w:uiPriority w:val="99"/>
    <w:semiHidden/>
    <w:unhideWhenUsed/>
    <w:rsid w:val="003562D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562D6"/>
    <w:rPr>
      <w:rFonts w:ascii="Lucida Grande" w:eastAsia="MS Mincho" w:hAnsi="Lucida Grande" w:cs="Lucida Grande"/>
      <w:sz w:val="18"/>
      <w:szCs w:val="18"/>
    </w:rPr>
  </w:style>
  <w:style w:type="paragraph" w:styleId="NormalWeb">
    <w:name w:val="Normal (Web)"/>
    <w:basedOn w:val="Normal"/>
    <w:uiPriority w:val="99"/>
    <w:semiHidden/>
    <w:unhideWhenUsed/>
    <w:rsid w:val="004335FC"/>
    <w:pPr>
      <w:spacing w:before="100" w:beforeAutospacing="1" w:after="100" w:afterAutospacing="1"/>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13459">
      <w:bodyDiv w:val="1"/>
      <w:marLeft w:val="0"/>
      <w:marRight w:val="0"/>
      <w:marTop w:val="0"/>
      <w:marBottom w:val="0"/>
      <w:divBdr>
        <w:top w:val="none" w:sz="0" w:space="0" w:color="auto"/>
        <w:left w:val="none" w:sz="0" w:space="0" w:color="auto"/>
        <w:bottom w:val="none" w:sz="0" w:space="0" w:color="auto"/>
        <w:right w:val="none" w:sz="0" w:space="0" w:color="auto"/>
      </w:divBdr>
    </w:div>
    <w:div w:id="16076186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459</Words>
  <Characters>2618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Social Change Partners</Company>
  <LinksUpToDate>false</LinksUpToDate>
  <CharactersWithSpaces>3071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 Hughes</dc:creator>
  <cp:lastModifiedBy>Melanie Delgado</cp:lastModifiedBy>
  <cp:revision>2</cp:revision>
  <dcterms:created xsi:type="dcterms:W3CDTF">2014-04-01T20:51:00Z</dcterms:created>
  <dcterms:modified xsi:type="dcterms:W3CDTF">2014-04-01T20:51:00Z</dcterms:modified>
</cp:coreProperties>
</file>