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4A1" w:rsidRDefault="00A52293" w:rsidP="00D544A1">
      <w:pPr>
        <w:pStyle w:val="NoSpacing"/>
        <w:rPr>
          <w:rFonts w:ascii="Times New Roman" w:hAnsi="Times New Roman"/>
        </w:rPr>
      </w:pPr>
      <w:r>
        <w:rPr>
          <w:rFonts w:ascii="Times New Roman" w:hAnsi="Times New Roman"/>
          <w:noProof/>
        </w:rPr>
        <w:drawing>
          <wp:anchor distT="0" distB="0" distL="0" distR="0" simplePos="0" relativeHeight="251659264" behindDoc="1" locked="0" layoutInCell="1" allowOverlap="1">
            <wp:simplePos x="0" y="0"/>
            <wp:positionH relativeFrom="page">
              <wp:posOffset>4543425</wp:posOffset>
            </wp:positionH>
            <wp:positionV relativeFrom="page">
              <wp:posOffset>323850</wp:posOffset>
            </wp:positionV>
            <wp:extent cx="2170430" cy="1085850"/>
            <wp:effectExtent l="19050" t="0" r="1270" b="0"/>
            <wp:wrapNone/>
            <wp:docPr id="2"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8" cstate="print">
                      <a:extLst/>
                    </a:blip>
                    <a:stretch>
                      <a:fillRect/>
                    </a:stretch>
                  </pic:blipFill>
                  <pic:spPr>
                    <a:xfrm>
                      <a:off x="0" y="0"/>
                      <a:ext cx="2170430" cy="1085850"/>
                    </a:xfrm>
                    <a:prstGeom prst="rect">
                      <a:avLst/>
                    </a:prstGeom>
                    <a:ln w="12700" cap="flat">
                      <a:noFill/>
                      <a:miter lim="400000"/>
                    </a:ln>
                    <a:effectLst/>
                  </pic:spPr>
                </pic:pic>
              </a:graphicData>
            </a:graphic>
          </wp:anchor>
        </w:drawing>
      </w:r>
      <w:r w:rsidR="00D35254">
        <w:rPr>
          <w:rFonts w:ascii="Times New Roman" w:hAnsi="Times New Roman"/>
        </w:rPr>
        <w:t>May 6</w:t>
      </w:r>
      <w:r w:rsidR="00D544A1" w:rsidRPr="00D544A1">
        <w:rPr>
          <w:rFonts w:ascii="Times New Roman" w:hAnsi="Times New Roman"/>
        </w:rPr>
        <w:t>, 2019</w:t>
      </w:r>
    </w:p>
    <w:p w:rsidR="00D544A1" w:rsidRDefault="00D544A1" w:rsidP="00D544A1">
      <w:pPr>
        <w:pStyle w:val="NoSpacing"/>
        <w:rPr>
          <w:rFonts w:ascii="Times New Roman" w:hAnsi="Times New Roman"/>
        </w:rPr>
      </w:pPr>
    </w:p>
    <w:p w:rsidR="00D544A1" w:rsidRDefault="00D544A1" w:rsidP="00D544A1">
      <w:pPr>
        <w:pStyle w:val="NoSpacing"/>
        <w:rPr>
          <w:rFonts w:ascii="Times New Roman" w:hAnsi="Times New Roman"/>
        </w:rPr>
      </w:pPr>
      <w:r>
        <w:rPr>
          <w:rFonts w:ascii="Times New Roman" w:hAnsi="Times New Roman"/>
        </w:rPr>
        <w:t>Assembly Member Christy Smith</w:t>
      </w:r>
    </w:p>
    <w:p w:rsidR="00D544A1" w:rsidRDefault="00D544A1" w:rsidP="00D544A1">
      <w:pPr>
        <w:pStyle w:val="NoSpacing"/>
        <w:rPr>
          <w:rFonts w:ascii="Times New Roman" w:hAnsi="Times New Roman"/>
        </w:rPr>
      </w:pPr>
      <w:r>
        <w:rPr>
          <w:rFonts w:ascii="Times New Roman" w:hAnsi="Times New Roman"/>
        </w:rPr>
        <w:t>State Capitol</w:t>
      </w:r>
    </w:p>
    <w:p w:rsidR="00D544A1" w:rsidRDefault="00D544A1" w:rsidP="00D544A1">
      <w:pPr>
        <w:pStyle w:val="NoSpacing"/>
        <w:rPr>
          <w:rFonts w:ascii="Times New Roman" w:hAnsi="Times New Roman"/>
        </w:rPr>
      </w:pPr>
      <w:r>
        <w:rPr>
          <w:rFonts w:ascii="Times New Roman" w:hAnsi="Times New Roman"/>
        </w:rPr>
        <w:t>Sacramento, CA 95814</w:t>
      </w:r>
    </w:p>
    <w:p w:rsidR="00D544A1" w:rsidRDefault="00D544A1" w:rsidP="00D544A1">
      <w:pPr>
        <w:pStyle w:val="NoSpacing"/>
        <w:rPr>
          <w:rFonts w:ascii="Times New Roman" w:hAnsi="Times New Roman"/>
        </w:rPr>
      </w:pPr>
    </w:p>
    <w:p w:rsidR="00D544A1" w:rsidRDefault="00D544A1" w:rsidP="00D544A1">
      <w:pPr>
        <w:pStyle w:val="NoSpacing"/>
        <w:rPr>
          <w:rFonts w:ascii="Times New Roman" w:hAnsi="Times New Roman"/>
        </w:rPr>
      </w:pPr>
      <w:r>
        <w:rPr>
          <w:rFonts w:ascii="Times New Roman" w:hAnsi="Times New Roman"/>
        </w:rPr>
        <w:t>Re: AB 1336 Kids Plates unintentional injury list update – statement of support and sponsorship</w:t>
      </w:r>
    </w:p>
    <w:p w:rsidR="00D544A1" w:rsidRDefault="00D544A1" w:rsidP="00D544A1">
      <w:pPr>
        <w:pStyle w:val="NoSpacing"/>
        <w:rPr>
          <w:rFonts w:ascii="Times New Roman" w:hAnsi="Times New Roman"/>
        </w:rPr>
      </w:pPr>
    </w:p>
    <w:p w:rsidR="00D544A1" w:rsidRDefault="00D544A1" w:rsidP="00D544A1">
      <w:pPr>
        <w:pStyle w:val="NoSpacing"/>
        <w:rPr>
          <w:rFonts w:ascii="Times New Roman" w:hAnsi="Times New Roman"/>
        </w:rPr>
      </w:pPr>
      <w:r>
        <w:rPr>
          <w:rFonts w:ascii="Times New Roman" w:hAnsi="Times New Roman"/>
        </w:rPr>
        <w:t>Dear Assembly Member Smith:</w:t>
      </w:r>
    </w:p>
    <w:p w:rsidR="00D544A1" w:rsidRDefault="00D544A1" w:rsidP="00D544A1">
      <w:pPr>
        <w:pStyle w:val="NoSpacing"/>
        <w:rPr>
          <w:rFonts w:ascii="Times New Roman" w:hAnsi="Times New Roman"/>
        </w:rPr>
      </w:pPr>
    </w:p>
    <w:p w:rsidR="00D35254" w:rsidRDefault="0025117E" w:rsidP="00D544A1">
      <w:pPr>
        <w:pStyle w:val="NoSpacing"/>
        <w:rPr>
          <w:rFonts w:ascii="Times New Roman" w:hAnsi="Times New Roman"/>
        </w:rPr>
      </w:pPr>
      <w:r>
        <w:rPr>
          <w:rFonts w:ascii="Times New Roman" w:hAnsi="Times New Roman"/>
        </w:rPr>
        <w:t xml:space="preserve">The California Coalition for Children’s Safety and Health (CCCSH) is pleased to sponsor and support your AB 1336. CCSH was one of the sponsors of the original Kids Plates legislation back in 1992, (AB 3087/1992 Speier). Since the early 1990s CCCSH has been one of the leading statewide coalitions working to help end unintentional injury as the leading cause of death and hospitalization for California’s children and youth through age 19 years old. </w:t>
      </w:r>
      <w:r w:rsidR="00D35254">
        <w:rPr>
          <w:rFonts w:ascii="Times New Roman" w:hAnsi="Times New Roman"/>
        </w:rPr>
        <w:t xml:space="preserve">Your bill provides </w:t>
      </w:r>
      <w:r>
        <w:rPr>
          <w:rFonts w:ascii="Times New Roman" w:hAnsi="Times New Roman"/>
        </w:rPr>
        <w:t xml:space="preserve">an </w:t>
      </w:r>
      <w:r w:rsidR="00D35254">
        <w:rPr>
          <w:rFonts w:ascii="Times New Roman" w:hAnsi="Times New Roman"/>
        </w:rPr>
        <w:t xml:space="preserve">updated </w:t>
      </w:r>
      <w:r>
        <w:rPr>
          <w:rFonts w:ascii="Times New Roman" w:hAnsi="Times New Roman"/>
        </w:rPr>
        <w:t xml:space="preserve">list of the leading causes of unintentional injury issues that guide where Kids Plates funds can be directed to reduce childhood unintentional injury deaths and hospitalizations. </w:t>
      </w:r>
    </w:p>
    <w:p w:rsidR="00C96E28" w:rsidRDefault="00C96E28" w:rsidP="00D544A1">
      <w:pPr>
        <w:pStyle w:val="NoSpacing"/>
        <w:rPr>
          <w:rFonts w:ascii="Times New Roman" w:hAnsi="Times New Roman"/>
        </w:rPr>
      </w:pPr>
    </w:p>
    <w:p w:rsidR="00C96E28" w:rsidRDefault="00D35254" w:rsidP="00D544A1">
      <w:pPr>
        <w:pStyle w:val="NoSpacing"/>
        <w:rPr>
          <w:rFonts w:ascii="Times New Roman" w:hAnsi="Times New Roman"/>
        </w:rPr>
      </w:pPr>
      <w:r>
        <w:rPr>
          <w:rFonts w:ascii="Times New Roman" w:hAnsi="Times New Roman"/>
        </w:rPr>
        <w:t>Kids Plates funding program provides an institutionalized source for childhood unintentional injury prevent</w:t>
      </w:r>
      <w:r w:rsidR="00C96E28">
        <w:rPr>
          <w:rFonts w:ascii="Times New Roman" w:hAnsi="Times New Roman"/>
        </w:rPr>
        <w:t>ion efforts around our state. It has been more than 26 years since the list of unintentional injuries has been updated within this part of the Kids Plates law. Your bill brings the Kids Plate unintentional injury issue list up to date on the current unintentional injury causes leading to the most deaths and hospitalizations for our children and youth.</w:t>
      </w:r>
    </w:p>
    <w:p w:rsidR="00C96E28" w:rsidRDefault="00C96E28" w:rsidP="00D544A1">
      <w:pPr>
        <w:pStyle w:val="NoSpacing"/>
        <w:rPr>
          <w:rFonts w:ascii="Times New Roman" w:hAnsi="Times New Roman"/>
        </w:rPr>
      </w:pPr>
    </w:p>
    <w:p w:rsidR="00D544A1" w:rsidRDefault="00B2076D" w:rsidP="00D544A1">
      <w:pPr>
        <w:pStyle w:val="NoSpacing"/>
        <w:rPr>
          <w:rFonts w:ascii="Times New Roman" w:hAnsi="Times New Roman"/>
        </w:rPr>
      </w:pPr>
      <w:r>
        <w:rPr>
          <w:rFonts w:ascii="Times New Roman" w:hAnsi="Times New Roman"/>
        </w:rPr>
        <w:t>Kids Plates license program was created</w:t>
      </w:r>
      <w:r w:rsidR="00D544A1">
        <w:rPr>
          <w:rFonts w:ascii="Times New Roman" w:hAnsi="Times New Roman"/>
        </w:rPr>
        <w:t xml:space="preserve"> to help fund</w:t>
      </w:r>
      <w:r>
        <w:rPr>
          <w:rFonts w:ascii="Times New Roman" w:hAnsi="Times New Roman"/>
        </w:rPr>
        <w:t xml:space="preserve"> three issues addressing children’s safety: </w:t>
      </w:r>
      <w:r w:rsidR="00A97036">
        <w:rPr>
          <w:rFonts w:ascii="Times New Roman" w:hAnsi="Times New Roman"/>
        </w:rPr>
        <w:t xml:space="preserve">child care health and safety, child abuse prevention and childhood unintentional injury prevention. </w:t>
      </w:r>
      <w:r w:rsidR="00C96E28">
        <w:rPr>
          <w:rFonts w:ascii="Times New Roman" w:hAnsi="Times New Roman"/>
        </w:rPr>
        <w:t xml:space="preserve">AB 1336 </w:t>
      </w:r>
      <w:r w:rsidR="00A97036">
        <w:rPr>
          <w:rFonts w:ascii="Times New Roman" w:hAnsi="Times New Roman"/>
        </w:rPr>
        <w:t xml:space="preserve">adds </w:t>
      </w:r>
      <w:r w:rsidR="00C96E28">
        <w:rPr>
          <w:rFonts w:ascii="Times New Roman" w:hAnsi="Times New Roman"/>
        </w:rPr>
        <w:t xml:space="preserve">several important </w:t>
      </w:r>
      <w:r w:rsidR="00A97036">
        <w:rPr>
          <w:rFonts w:ascii="Times New Roman" w:hAnsi="Times New Roman"/>
        </w:rPr>
        <w:t>unin</w:t>
      </w:r>
      <w:r w:rsidR="00C96E28">
        <w:rPr>
          <w:rFonts w:ascii="Times New Roman" w:hAnsi="Times New Roman"/>
        </w:rPr>
        <w:t xml:space="preserve">tentional injury issues into the Kids Plates specialty vehicle license plate program: </w:t>
      </w:r>
      <w:r w:rsidR="00A97036">
        <w:rPr>
          <w:rFonts w:ascii="Times New Roman" w:hAnsi="Times New Roman"/>
        </w:rPr>
        <w:t>pedestrian safety, prescription medication poisoning, infant/baby sleep suffocation, kids left in cars, children backed over in driveways and parking lots, and sports rela</w:t>
      </w:r>
      <w:r>
        <w:rPr>
          <w:rFonts w:ascii="Times New Roman" w:hAnsi="Times New Roman"/>
        </w:rPr>
        <w:t xml:space="preserve">ted concussions and heat stroke, to the existing unintentional injury issues list in the Kids Plates law. </w:t>
      </w:r>
      <w:r w:rsidR="00A97036">
        <w:rPr>
          <w:rFonts w:ascii="Times New Roman" w:hAnsi="Times New Roman"/>
        </w:rPr>
        <w:t xml:space="preserve"> </w:t>
      </w:r>
    </w:p>
    <w:p w:rsidR="00A97036" w:rsidRDefault="00A97036" w:rsidP="00D544A1">
      <w:pPr>
        <w:pStyle w:val="NoSpacing"/>
        <w:rPr>
          <w:rFonts w:ascii="Times New Roman" w:hAnsi="Times New Roman"/>
        </w:rPr>
      </w:pPr>
    </w:p>
    <w:p w:rsidR="00A97036" w:rsidRDefault="00A97036" w:rsidP="00D544A1">
      <w:pPr>
        <w:pStyle w:val="NoSpacing"/>
        <w:rPr>
          <w:rFonts w:ascii="Times New Roman" w:hAnsi="Times New Roman"/>
        </w:rPr>
      </w:pPr>
      <w:r>
        <w:rPr>
          <w:rFonts w:ascii="Times New Roman" w:hAnsi="Times New Roman"/>
        </w:rPr>
        <w:t xml:space="preserve">Kids Plates funding is collected by the Department of Motor Vehicles and deposited into the Child Health and Safety Fund, which was created by the same 1992 legislation. The 25% of the Kids Plates funding dedicated to childhood unintentional injury is allocated to the Department of Public Health, which through the guidance of the California Unintentional Injury Prevention Strategic Plan Project, allocates funds to statewide and local childhood unintentional injury prevention </w:t>
      </w:r>
      <w:r w:rsidR="004F290F">
        <w:rPr>
          <w:rFonts w:ascii="Times New Roman" w:hAnsi="Times New Roman"/>
        </w:rPr>
        <w:t>programs. Without the updates in AB 1336 local childhood unintentional injury efforts have to avoid working on</w:t>
      </w:r>
      <w:r w:rsidR="00F8123F">
        <w:rPr>
          <w:rFonts w:ascii="Times New Roman" w:hAnsi="Times New Roman"/>
        </w:rPr>
        <w:t xml:space="preserve"> key injury issues. </w:t>
      </w:r>
      <w:r w:rsidR="004F290F">
        <w:rPr>
          <w:rFonts w:ascii="Times New Roman" w:hAnsi="Times New Roman"/>
        </w:rPr>
        <w:t xml:space="preserve"> </w:t>
      </w:r>
      <w:r w:rsidR="00F8123F">
        <w:rPr>
          <w:rFonts w:ascii="Times New Roman" w:hAnsi="Times New Roman"/>
        </w:rPr>
        <w:t>The unintentional injury issues addressed in AB 1336</w:t>
      </w:r>
      <w:r w:rsidR="004F290F">
        <w:rPr>
          <w:rFonts w:ascii="Times New Roman" w:hAnsi="Times New Roman"/>
        </w:rPr>
        <w:t xml:space="preserve"> are identified in the California Department of Public Health’s EPICenter injury surveillance data system as being leading causes of death and hospitalization of California’s children. </w:t>
      </w:r>
      <w:r w:rsidR="00F8123F">
        <w:rPr>
          <w:rFonts w:ascii="Times New Roman" w:hAnsi="Times New Roman"/>
        </w:rPr>
        <w:t>For example without AB 1336</w:t>
      </w:r>
      <w:r w:rsidR="004F290F">
        <w:rPr>
          <w:rFonts w:ascii="Times New Roman" w:hAnsi="Times New Roman"/>
        </w:rPr>
        <w:t xml:space="preserve"> if a local childhood safety program is working on safe routes to schools, which involves bicycle and pedestrian </w:t>
      </w:r>
      <w:r w:rsidR="00F8123F">
        <w:rPr>
          <w:rFonts w:ascii="Times New Roman" w:hAnsi="Times New Roman"/>
        </w:rPr>
        <w:t>safety, the program</w:t>
      </w:r>
      <w:r w:rsidR="004F290F">
        <w:rPr>
          <w:rFonts w:ascii="Times New Roman" w:hAnsi="Times New Roman"/>
        </w:rPr>
        <w:t xml:space="preserve"> can only use its Kids Plates funding for the bicycle safety component of the program</w:t>
      </w:r>
      <w:r w:rsidR="00F8123F">
        <w:rPr>
          <w:rFonts w:ascii="Times New Roman" w:hAnsi="Times New Roman"/>
        </w:rPr>
        <w:t xml:space="preserve"> and not the pedestrian component</w:t>
      </w:r>
      <w:r w:rsidR="004F290F">
        <w:rPr>
          <w:rFonts w:ascii="Times New Roman" w:hAnsi="Times New Roman"/>
        </w:rPr>
        <w:t xml:space="preserve">. This forces local injury prevention efforts to bifurcate local efforts to fit within the outdated Kids Plates unintentional injury issues list. AB 1336 corrects this problem. </w:t>
      </w:r>
    </w:p>
    <w:p w:rsidR="004F290F" w:rsidRDefault="004F290F" w:rsidP="00D544A1">
      <w:pPr>
        <w:pStyle w:val="NoSpacing"/>
        <w:rPr>
          <w:rFonts w:ascii="Times New Roman" w:hAnsi="Times New Roman"/>
        </w:rPr>
      </w:pPr>
    </w:p>
    <w:p w:rsidR="004F290F" w:rsidRDefault="004F290F" w:rsidP="00D544A1">
      <w:pPr>
        <w:pStyle w:val="NoSpacing"/>
        <w:rPr>
          <w:rFonts w:ascii="Times New Roman" w:hAnsi="Times New Roman"/>
        </w:rPr>
      </w:pPr>
      <w:r>
        <w:rPr>
          <w:rFonts w:ascii="Times New Roman" w:hAnsi="Times New Roman"/>
        </w:rPr>
        <w:t xml:space="preserve">If you have any questions regarding our position and sponsorship of your AB 1336 or CCCSH or the California Unintentional Injury Prevention Strategic Plan Project, the origination of this bill issue, contact me or Steve Barrow, Program Director, CCCSH at </w:t>
      </w:r>
      <w:hyperlink r:id="rId9" w:history="1">
        <w:r w:rsidRPr="007D0BAB">
          <w:rPr>
            <w:rStyle w:val="Hyperlink"/>
            <w:rFonts w:ascii="Times New Roman" w:hAnsi="Times New Roman"/>
          </w:rPr>
          <w:t>cbarankin@aol.com</w:t>
        </w:r>
      </w:hyperlink>
      <w:r>
        <w:rPr>
          <w:rFonts w:ascii="Times New Roman" w:hAnsi="Times New Roman"/>
        </w:rPr>
        <w:t xml:space="preserve"> or </w:t>
      </w:r>
      <w:hyperlink r:id="rId10" w:history="1">
        <w:r w:rsidRPr="007D0BAB">
          <w:rPr>
            <w:rStyle w:val="Hyperlink"/>
            <w:rFonts w:ascii="Times New Roman" w:hAnsi="Times New Roman"/>
          </w:rPr>
          <w:t>scbarrow88@gmail.com</w:t>
        </w:r>
      </w:hyperlink>
      <w:r>
        <w:rPr>
          <w:rFonts w:ascii="Times New Roman" w:hAnsi="Times New Roman"/>
        </w:rPr>
        <w:t xml:space="preserve">. </w:t>
      </w:r>
    </w:p>
    <w:p w:rsidR="004F290F" w:rsidRPr="00F5227A" w:rsidRDefault="004F290F" w:rsidP="00D544A1">
      <w:pPr>
        <w:pStyle w:val="NoSpacing"/>
        <w:rPr>
          <w:rFonts w:ascii="Times New Roman" w:hAnsi="Times New Roman"/>
        </w:rPr>
      </w:pPr>
    </w:p>
    <w:p w:rsidR="00701DE4" w:rsidRPr="00F5227A" w:rsidRDefault="00701DE4" w:rsidP="00701DE4">
      <w:pPr>
        <w:spacing w:after="0"/>
        <w:rPr>
          <w:rFonts w:ascii="Times New Roman" w:hAnsi="Times New Roman"/>
        </w:rPr>
      </w:pPr>
      <w:r w:rsidRPr="00F5227A">
        <w:rPr>
          <w:rFonts w:ascii="Times New Roman" w:hAnsi="Times New Roman"/>
        </w:rPr>
        <w:t>Sincerely</w:t>
      </w:r>
    </w:p>
    <w:p w:rsidR="00701DE4" w:rsidRDefault="00701DE4" w:rsidP="00701DE4">
      <w:pPr>
        <w:spacing w:after="0"/>
        <w:rPr>
          <w:rFonts w:ascii="EnglishScriptEF" w:hAnsi="EnglishScriptEF"/>
          <w:b/>
          <w:color w:val="4F81BD" w:themeColor="accent1"/>
          <w:sz w:val="40"/>
          <w:szCs w:val="40"/>
        </w:rPr>
      </w:pPr>
      <w:r w:rsidRPr="001136A5">
        <w:rPr>
          <w:rFonts w:ascii="EnglishScriptEF" w:hAnsi="EnglishScriptEF"/>
          <w:b/>
          <w:color w:val="4F81BD" w:themeColor="accent1"/>
          <w:sz w:val="40"/>
          <w:szCs w:val="40"/>
        </w:rPr>
        <w:t>Cathy Barankin</w:t>
      </w:r>
      <w:r w:rsidRPr="001136A5">
        <w:rPr>
          <w:rFonts w:ascii="EnglishScriptEF" w:hAnsi="EnglishScriptEF"/>
          <w:b/>
          <w:color w:val="4F81BD" w:themeColor="accent1"/>
          <w:sz w:val="40"/>
          <w:szCs w:val="40"/>
        </w:rPr>
        <w:tab/>
      </w:r>
    </w:p>
    <w:p w:rsidR="00701DE4" w:rsidRPr="00F5227A" w:rsidRDefault="00701DE4" w:rsidP="00701DE4">
      <w:pPr>
        <w:spacing w:after="0"/>
        <w:rPr>
          <w:rFonts w:ascii="Times New Roman" w:hAnsi="Times New Roman"/>
        </w:rPr>
      </w:pPr>
      <w:r w:rsidRPr="00F5227A">
        <w:rPr>
          <w:rFonts w:ascii="Times New Roman" w:hAnsi="Times New Roman"/>
        </w:rPr>
        <w:t>Catherine Barankin, Executive Director</w:t>
      </w:r>
    </w:p>
    <w:p w:rsidR="00B2076D" w:rsidRDefault="00701DE4" w:rsidP="00D544A1">
      <w:pPr>
        <w:pStyle w:val="NoSpacing"/>
        <w:rPr>
          <w:rFonts w:ascii="Times New Roman" w:hAnsi="Times New Roman"/>
        </w:rPr>
      </w:pPr>
      <w:r w:rsidRPr="00F5227A">
        <w:rPr>
          <w:rFonts w:ascii="Times New Roman" w:hAnsi="Times New Roman"/>
        </w:rPr>
        <w:t>California Coalition for Children’s Safety and Health</w:t>
      </w:r>
    </w:p>
    <w:sectPr w:rsidR="00B2076D" w:rsidSect="0025117E">
      <w:footerReference w:type="default" r:id="rId11"/>
      <w:pgSz w:w="12240" w:h="15840"/>
      <w:pgMar w:top="1152" w:right="1152" w:bottom="1152" w:left="1152"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CCD" w:rsidRDefault="00846CCD" w:rsidP="002C3505">
      <w:pPr>
        <w:spacing w:after="0" w:line="240" w:lineRule="auto"/>
      </w:pPr>
      <w:r>
        <w:separator/>
      </w:r>
    </w:p>
  </w:endnote>
  <w:endnote w:type="continuationSeparator" w:id="0">
    <w:p w:rsidR="00846CCD" w:rsidRDefault="00846CCD" w:rsidP="002C3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nglishScriptEF">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916079"/>
      <w:docPartObj>
        <w:docPartGallery w:val="Page Numbers (Bottom of Page)"/>
        <w:docPartUnique/>
      </w:docPartObj>
    </w:sdtPr>
    <w:sdtContent>
      <w:p w:rsidR="00F8123F" w:rsidRDefault="00F8123F" w:rsidP="00F8123F">
        <w:pPr>
          <w:pStyle w:val="Footer"/>
          <w:jc w:val="center"/>
        </w:pPr>
        <w:r w:rsidRPr="00F8123F">
          <w:rPr>
            <w:rFonts w:ascii="Garamond" w:hAnsi="Garamond"/>
            <w:b/>
          </w:rPr>
          <w:t>750 L Str</w:t>
        </w:r>
        <w:r>
          <w:rPr>
            <w:rFonts w:ascii="Garamond" w:hAnsi="Garamond"/>
            <w:b/>
          </w:rPr>
          <w:t xml:space="preserve">eet, Suite 950, Sacramento 95814 – </w:t>
        </w:r>
        <w:hyperlink r:id="rId1" w:history="1">
          <w:r w:rsidRPr="007D0BAB">
            <w:rPr>
              <w:rStyle w:val="Hyperlink"/>
              <w:rFonts w:ascii="Garamond" w:hAnsi="Garamond"/>
              <w:b/>
            </w:rPr>
            <w:t>www.cccsh.ca</w:t>
          </w:r>
        </w:hyperlink>
        <w:r>
          <w:rPr>
            <w:rFonts w:ascii="Garamond" w:hAnsi="Garamond"/>
            <w:b/>
          </w:rPr>
          <w:t xml:space="preserve"> </w:t>
        </w:r>
      </w:p>
    </w:sdtContent>
  </w:sdt>
  <w:p w:rsidR="00F8123F" w:rsidRDefault="00F81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CCD" w:rsidRDefault="00846CCD" w:rsidP="002C3505">
      <w:pPr>
        <w:spacing w:after="0" w:line="240" w:lineRule="auto"/>
      </w:pPr>
      <w:r>
        <w:separator/>
      </w:r>
    </w:p>
  </w:footnote>
  <w:footnote w:type="continuationSeparator" w:id="0">
    <w:p w:rsidR="00846CCD" w:rsidRDefault="00846CCD" w:rsidP="002C3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35B69"/>
    <w:multiLevelType w:val="hybridMultilevel"/>
    <w:tmpl w:val="14066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D5D07C5"/>
    <w:multiLevelType w:val="hybridMultilevel"/>
    <w:tmpl w:val="33302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rsids>
    <w:rsidRoot w:val="002C3505"/>
    <w:rsid w:val="00074E90"/>
    <w:rsid w:val="0015031A"/>
    <w:rsid w:val="00183A03"/>
    <w:rsid w:val="0018409F"/>
    <w:rsid w:val="001F02AA"/>
    <w:rsid w:val="001F6004"/>
    <w:rsid w:val="00223352"/>
    <w:rsid w:val="0023319D"/>
    <w:rsid w:val="0025117E"/>
    <w:rsid w:val="002534A3"/>
    <w:rsid w:val="00285343"/>
    <w:rsid w:val="00291DB5"/>
    <w:rsid w:val="002A3BED"/>
    <w:rsid w:val="002A5256"/>
    <w:rsid w:val="002C3505"/>
    <w:rsid w:val="00304DC5"/>
    <w:rsid w:val="003179AE"/>
    <w:rsid w:val="00330E5F"/>
    <w:rsid w:val="003425A6"/>
    <w:rsid w:val="00356B3D"/>
    <w:rsid w:val="003B3A47"/>
    <w:rsid w:val="00456EB0"/>
    <w:rsid w:val="0048408E"/>
    <w:rsid w:val="004F290F"/>
    <w:rsid w:val="005125AC"/>
    <w:rsid w:val="00637172"/>
    <w:rsid w:val="00694FF5"/>
    <w:rsid w:val="00701DE4"/>
    <w:rsid w:val="00706675"/>
    <w:rsid w:val="007236F5"/>
    <w:rsid w:val="00732B34"/>
    <w:rsid w:val="007A02DB"/>
    <w:rsid w:val="007A6474"/>
    <w:rsid w:val="007E6C96"/>
    <w:rsid w:val="008014CC"/>
    <w:rsid w:val="008017A8"/>
    <w:rsid w:val="00846CCD"/>
    <w:rsid w:val="008B0416"/>
    <w:rsid w:val="009041EF"/>
    <w:rsid w:val="009948D2"/>
    <w:rsid w:val="009B5ACD"/>
    <w:rsid w:val="009C3D62"/>
    <w:rsid w:val="00A52293"/>
    <w:rsid w:val="00A74B1E"/>
    <w:rsid w:val="00A9329B"/>
    <w:rsid w:val="00A97036"/>
    <w:rsid w:val="00AE2A43"/>
    <w:rsid w:val="00AF46C7"/>
    <w:rsid w:val="00B0157C"/>
    <w:rsid w:val="00B20624"/>
    <w:rsid w:val="00B2076D"/>
    <w:rsid w:val="00B7755A"/>
    <w:rsid w:val="00B82782"/>
    <w:rsid w:val="00BA410B"/>
    <w:rsid w:val="00BF79B3"/>
    <w:rsid w:val="00C2521A"/>
    <w:rsid w:val="00C36E74"/>
    <w:rsid w:val="00C803B9"/>
    <w:rsid w:val="00C85743"/>
    <w:rsid w:val="00C951BC"/>
    <w:rsid w:val="00C96E28"/>
    <w:rsid w:val="00D10909"/>
    <w:rsid w:val="00D117F4"/>
    <w:rsid w:val="00D14D61"/>
    <w:rsid w:val="00D30CE3"/>
    <w:rsid w:val="00D35254"/>
    <w:rsid w:val="00D4615E"/>
    <w:rsid w:val="00D544A1"/>
    <w:rsid w:val="00E17C43"/>
    <w:rsid w:val="00E42C38"/>
    <w:rsid w:val="00E81F8D"/>
    <w:rsid w:val="00E84DF3"/>
    <w:rsid w:val="00E8556E"/>
    <w:rsid w:val="00EE48B4"/>
    <w:rsid w:val="00F5227A"/>
    <w:rsid w:val="00F739F4"/>
    <w:rsid w:val="00F8123F"/>
    <w:rsid w:val="00FA5F64"/>
    <w:rsid w:val="00FF5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90"/>
    <w:pPr>
      <w:spacing w:after="200" w:line="276" w:lineRule="auto"/>
    </w:pPr>
    <w:rPr>
      <w:sz w:val="22"/>
      <w:szCs w:val="22"/>
    </w:rPr>
  </w:style>
  <w:style w:type="paragraph" w:styleId="Heading2">
    <w:name w:val="heading 2"/>
    <w:basedOn w:val="Normal"/>
    <w:next w:val="Normal"/>
    <w:link w:val="Heading2Char"/>
    <w:uiPriority w:val="9"/>
    <w:unhideWhenUsed/>
    <w:qFormat/>
    <w:rsid w:val="00B0157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505"/>
    <w:rPr>
      <w:sz w:val="22"/>
      <w:szCs w:val="22"/>
    </w:rPr>
  </w:style>
  <w:style w:type="paragraph" w:styleId="Header">
    <w:name w:val="header"/>
    <w:basedOn w:val="Normal"/>
    <w:link w:val="HeaderChar"/>
    <w:uiPriority w:val="99"/>
    <w:unhideWhenUsed/>
    <w:rsid w:val="002C3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505"/>
  </w:style>
  <w:style w:type="paragraph" w:styleId="Footer">
    <w:name w:val="footer"/>
    <w:basedOn w:val="Normal"/>
    <w:link w:val="FooterChar"/>
    <w:uiPriority w:val="99"/>
    <w:unhideWhenUsed/>
    <w:rsid w:val="002C3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505"/>
  </w:style>
  <w:style w:type="paragraph" w:styleId="BalloonText">
    <w:name w:val="Balloon Text"/>
    <w:basedOn w:val="Normal"/>
    <w:link w:val="BalloonTextChar"/>
    <w:uiPriority w:val="99"/>
    <w:semiHidden/>
    <w:unhideWhenUsed/>
    <w:rsid w:val="002C35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3505"/>
    <w:rPr>
      <w:rFonts w:ascii="Tahoma" w:hAnsi="Tahoma" w:cs="Tahoma"/>
      <w:sz w:val="16"/>
      <w:szCs w:val="16"/>
    </w:rPr>
  </w:style>
  <w:style w:type="paragraph" w:styleId="ListParagraph">
    <w:name w:val="List Paragraph"/>
    <w:basedOn w:val="Normal"/>
    <w:uiPriority w:val="34"/>
    <w:qFormat/>
    <w:rsid w:val="007A02DB"/>
    <w:pPr>
      <w:spacing w:after="0" w:line="240" w:lineRule="auto"/>
      <w:ind w:left="720"/>
    </w:pPr>
    <w:rPr>
      <w:rFonts w:cs="Calibri"/>
    </w:rPr>
  </w:style>
  <w:style w:type="character" w:customStyle="1" w:styleId="Heading2Char">
    <w:name w:val="Heading 2 Char"/>
    <w:link w:val="Heading2"/>
    <w:uiPriority w:val="9"/>
    <w:rsid w:val="00B0157C"/>
    <w:rPr>
      <w:rFonts w:ascii="Cambria" w:eastAsia="Times New Roman" w:hAnsi="Cambria" w:cs="Times New Roman"/>
      <w:b/>
      <w:bCs/>
      <w:color w:val="4F81BD"/>
      <w:sz w:val="26"/>
      <w:szCs w:val="26"/>
    </w:rPr>
  </w:style>
  <w:style w:type="paragraph" w:customStyle="1" w:styleId="Default">
    <w:name w:val="Default"/>
    <w:rsid w:val="0015031A"/>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FA5F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B0157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505"/>
    <w:rPr>
      <w:sz w:val="22"/>
      <w:szCs w:val="22"/>
    </w:rPr>
  </w:style>
  <w:style w:type="paragraph" w:styleId="Header">
    <w:name w:val="header"/>
    <w:basedOn w:val="Normal"/>
    <w:link w:val="HeaderChar"/>
    <w:uiPriority w:val="99"/>
    <w:unhideWhenUsed/>
    <w:rsid w:val="002C3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505"/>
  </w:style>
  <w:style w:type="paragraph" w:styleId="Footer">
    <w:name w:val="footer"/>
    <w:basedOn w:val="Normal"/>
    <w:link w:val="FooterChar"/>
    <w:uiPriority w:val="99"/>
    <w:unhideWhenUsed/>
    <w:rsid w:val="002C3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505"/>
  </w:style>
  <w:style w:type="paragraph" w:styleId="BalloonText">
    <w:name w:val="Balloon Text"/>
    <w:basedOn w:val="Normal"/>
    <w:link w:val="BalloonTextChar"/>
    <w:uiPriority w:val="99"/>
    <w:semiHidden/>
    <w:unhideWhenUsed/>
    <w:rsid w:val="002C35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3505"/>
    <w:rPr>
      <w:rFonts w:ascii="Tahoma" w:hAnsi="Tahoma" w:cs="Tahoma"/>
      <w:sz w:val="16"/>
      <w:szCs w:val="16"/>
    </w:rPr>
  </w:style>
  <w:style w:type="paragraph" w:styleId="ListParagraph">
    <w:name w:val="List Paragraph"/>
    <w:basedOn w:val="Normal"/>
    <w:uiPriority w:val="34"/>
    <w:qFormat/>
    <w:rsid w:val="007A02DB"/>
    <w:pPr>
      <w:spacing w:after="0" w:line="240" w:lineRule="auto"/>
      <w:ind w:left="720"/>
    </w:pPr>
    <w:rPr>
      <w:rFonts w:cs="Calibri"/>
    </w:rPr>
  </w:style>
  <w:style w:type="character" w:customStyle="1" w:styleId="Heading2Char">
    <w:name w:val="Heading 2 Char"/>
    <w:link w:val="Heading2"/>
    <w:uiPriority w:val="9"/>
    <w:rsid w:val="00B0157C"/>
    <w:rPr>
      <w:rFonts w:ascii="Cambria" w:eastAsia="Times New Roman" w:hAnsi="Cambria" w:cs="Times New Roman"/>
      <w:b/>
      <w:bCs/>
      <w:color w:val="4F81BD"/>
      <w:sz w:val="26"/>
      <w:szCs w:val="26"/>
    </w:rPr>
  </w:style>
  <w:style w:type="paragraph" w:customStyle="1" w:styleId="Default">
    <w:name w:val="Default"/>
    <w:rsid w:val="0015031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1850812">
      <w:bodyDiv w:val="1"/>
      <w:marLeft w:val="0"/>
      <w:marRight w:val="0"/>
      <w:marTop w:val="0"/>
      <w:marBottom w:val="0"/>
      <w:divBdr>
        <w:top w:val="none" w:sz="0" w:space="0" w:color="auto"/>
        <w:left w:val="none" w:sz="0" w:space="0" w:color="auto"/>
        <w:bottom w:val="none" w:sz="0" w:space="0" w:color="auto"/>
        <w:right w:val="none" w:sz="0" w:space="0" w:color="auto"/>
      </w:divBdr>
    </w:div>
    <w:div w:id="223762329">
      <w:bodyDiv w:val="1"/>
      <w:marLeft w:val="0"/>
      <w:marRight w:val="0"/>
      <w:marTop w:val="0"/>
      <w:marBottom w:val="0"/>
      <w:divBdr>
        <w:top w:val="none" w:sz="0" w:space="0" w:color="auto"/>
        <w:left w:val="none" w:sz="0" w:space="0" w:color="auto"/>
        <w:bottom w:val="none" w:sz="0" w:space="0" w:color="auto"/>
        <w:right w:val="none" w:sz="0" w:space="0" w:color="auto"/>
      </w:divBdr>
    </w:div>
    <w:div w:id="343016773">
      <w:bodyDiv w:val="1"/>
      <w:marLeft w:val="0"/>
      <w:marRight w:val="0"/>
      <w:marTop w:val="0"/>
      <w:marBottom w:val="0"/>
      <w:divBdr>
        <w:top w:val="none" w:sz="0" w:space="0" w:color="auto"/>
        <w:left w:val="none" w:sz="0" w:space="0" w:color="auto"/>
        <w:bottom w:val="none" w:sz="0" w:space="0" w:color="auto"/>
        <w:right w:val="none" w:sz="0" w:space="0" w:color="auto"/>
      </w:divBdr>
    </w:div>
    <w:div w:id="346761289">
      <w:bodyDiv w:val="1"/>
      <w:marLeft w:val="0"/>
      <w:marRight w:val="0"/>
      <w:marTop w:val="0"/>
      <w:marBottom w:val="0"/>
      <w:divBdr>
        <w:top w:val="none" w:sz="0" w:space="0" w:color="auto"/>
        <w:left w:val="none" w:sz="0" w:space="0" w:color="auto"/>
        <w:bottom w:val="none" w:sz="0" w:space="0" w:color="auto"/>
        <w:right w:val="none" w:sz="0" w:space="0" w:color="auto"/>
      </w:divBdr>
    </w:div>
    <w:div w:id="354623436">
      <w:bodyDiv w:val="1"/>
      <w:marLeft w:val="0"/>
      <w:marRight w:val="0"/>
      <w:marTop w:val="0"/>
      <w:marBottom w:val="0"/>
      <w:divBdr>
        <w:top w:val="none" w:sz="0" w:space="0" w:color="auto"/>
        <w:left w:val="none" w:sz="0" w:space="0" w:color="auto"/>
        <w:bottom w:val="none" w:sz="0" w:space="0" w:color="auto"/>
        <w:right w:val="none" w:sz="0" w:space="0" w:color="auto"/>
      </w:divBdr>
    </w:div>
    <w:div w:id="1537885144">
      <w:bodyDiv w:val="1"/>
      <w:marLeft w:val="0"/>
      <w:marRight w:val="0"/>
      <w:marTop w:val="0"/>
      <w:marBottom w:val="0"/>
      <w:divBdr>
        <w:top w:val="none" w:sz="0" w:space="0" w:color="auto"/>
        <w:left w:val="none" w:sz="0" w:space="0" w:color="auto"/>
        <w:bottom w:val="none" w:sz="0" w:space="0" w:color="auto"/>
        <w:right w:val="none" w:sz="0" w:space="0" w:color="auto"/>
      </w:divBdr>
    </w:div>
    <w:div w:id="1668434634">
      <w:bodyDiv w:val="1"/>
      <w:marLeft w:val="0"/>
      <w:marRight w:val="0"/>
      <w:marTop w:val="0"/>
      <w:marBottom w:val="0"/>
      <w:divBdr>
        <w:top w:val="none" w:sz="0" w:space="0" w:color="auto"/>
        <w:left w:val="none" w:sz="0" w:space="0" w:color="auto"/>
        <w:bottom w:val="none" w:sz="0" w:space="0" w:color="auto"/>
        <w:right w:val="none" w:sz="0" w:space="0" w:color="auto"/>
      </w:divBdr>
    </w:div>
    <w:div w:id="176660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barrow88@gmail.com" TargetMode="External"/><Relationship Id="rId4" Type="http://schemas.openxmlformats.org/officeDocument/2006/relationships/settings" Target="settings.xml"/><Relationship Id="rId9" Type="http://schemas.openxmlformats.org/officeDocument/2006/relationships/hyperlink" Target="mailto:cbarankin@aol.com"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cccs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B595A-27B3-4BC8-95C7-42C2D3AE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Spahnn, Leslie</dc:creator>
  <cp:lastModifiedBy>Steve Barrow</cp:lastModifiedBy>
  <cp:revision>2</cp:revision>
  <cp:lastPrinted>2018-04-12T20:15:00Z</cp:lastPrinted>
  <dcterms:created xsi:type="dcterms:W3CDTF">2019-05-06T22:10:00Z</dcterms:created>
  <dcterms:modified xsi:type="dcterms:W3CDTF">2019-05-06T22:10:00Z</dcterms:modified>
</cp:coreProperties>
</file>