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8A1E" w14:textId="33D079D3" w:rsidR="37FCD10A" w:rsidRPr="006D32DA" w:rsidRDefault="006D32DA" w:rsidP="006D32DA">
      <w:pPr>
        <w:pBdr>
          <w:bottom w:val="single" w:sz="6" w:space="1" w:color="auto"/>
        </w:pBdr>
        <w:ind w:left="-9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E2A0A76" wp14:editId="7DE01580">
            <wp:extent cx="771754" cy="775335"/>
            <wp:effectExtent l="0" t="0" r="3175" b="0"/>
            <wp:docPr id="18" name="Picture 18" descr="page1image6181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319" cy="79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025B">
        <w:t xml:space="preserve">       </w:t>
      </w:r>
      <w:r>
        <w:rPr>
          <w:noProof/>
          <w:color w:val="21759B"/>
          <w:sz w:val="21"/>
          <w:szCs w:val="21"/>
          <w:bdr w:val="none" w:sz="0" w:space="0" w:color="auto" w:frame="1"/>
        </w:rPr>
        <w:drawing>
          <wp:inline distT="0" distB="0" distL="0" distR="0" wp14:anchorId="424AF22E" wp14:editId="5039A2B4">
            <wp:extent cx="1458799" cy="490193"/>
            <wp:effectExtent l="0" t="0" r="1905" b="5715"/>
            <wp:docPr id="2" name="Picture 2" descr="Shape&#10;&#10;Description automatically generated with medium confidence">
              <a:hlinkClick xmlns:a="http://schemas.openxmlformats.org/drawingml/2006/main" r:id="rId11" tooltip="&quot;Committee for Public Counsel Servic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>
                      <a:hlinkClick r:id="rId11" tooltip="&quot;Committee for Public Counsel Servic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713" cy="53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617">
        <w:fldChar w:fldCharType="begin"/>
      </w:r>
      <w:r w:rsidR="002869E3">
        <w:instrText xml:space="preserve"> INCLUDEPICTURE "C:\\var\\folders\\wp\\rd5_kfk969v5g8xzgv2ywqzh0000gp\\T\\com.microsoft.Word\\WebArchiveCopyPasteTempFiles\\page1image61811056" \* MERGEFORMAT </w:instrText>
      </w:r>
      <w:r w:rsidR="008B43C1">
        <w:fldChar w:fldCharType="separate"/>
      </w:r>
      <w:r w:rsidRPr="00010617">
        <w:fldChar w:fldCharType="end"/>
      </w:r>
      <w:r>
        <w:t xml:space="preserve"> 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6" behindDoc="0" locked="0" layoutInCell="1" allowOverlap="1" wp14:anchorId="09E71989" wp14:editId="5FDE671F">
                <wp:simplePos x="0" y="0"/>
                <wp:positionH relativeFrom="column">
                  <wp:posOffset>3868157</wp:posOffset>
                </wp:positionH>
                <wp:positionV relativeFrom="paragraph">
                  <wp:posOffset>-1290</wp:posOffset>
                </wp:positionV>
                <wp:extent cx="360" cy="360"/>
                <wp:effectExtent l="38100" t="38100" r="38100" b="3810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67DC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304.25pt;margin-top:-.45pt;width:.75pt;height:.7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">
                <v:imagedata r:id="rId14" o:title=""/>
              </v:shape>
            </w:pict>
          </mc:Fallback>
        </mc:AlternateContent>
      </w:r>
    </w:p>
    <w:p w14:paraId="38D17BF5" w14:textId="21C9AA02" w:rsidR="008225D2" w:rsidRPr="007D03B3" w:rsidRDefault="4F90DDE2" w:rsidP="00C875C5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7D03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AN ACT PROTECTING BENEFITS OWED TO FOSTER CHILDREN </w:t>
      </w:r>
    </w:p>
    <w:p w14:paraId="6DC11235" w14:textId="7DDF69C9" w:rsidR="00C875C5" w:rsidRDefault="4F90DDE2" w:rsidP="1F880DB4">
      <w:pPr>
        <w:rPr>
          <w:rFonts w:ascii="Arial" w:eastAsia="Arial" w:hAnsi="Arial" w:cs="Arial"/>
          <w:color w:val="000000" w:themeColor="text1"/>
        </w:rPr>
      </w:pPr>
      <w:r w:rsidRPr="1F880DB4">
        <w:rPr>
          <w:rFonts w:ascii="Arial" w:eastAsia="Arial" w:hAnsi="Arial" w:cs="Arial"/>
          <w:b/>
          <w:bCs/>
          <w:color w:val="000000" w:themeColor="text1"/>
        </w:rPr>
        <w:t>(</w:t>
      </w:r>
      <w:r w:rsidRPr="1F880DB4">
        <w:rPr>
          <w:rFonts w:ascii="Arial" w:eastAsia="Arial" w:hAnsi="Arial" w:cs="Arial"/>
          <w:b/>
          <w:bCs/>
          <w:color w:val="000000" w:themeColor="text1"/>
          <w:u w:val="single"/>
        </w:rPr>
        <w:t>H</w:t>
      </w:r>
      <w:r w:rsidR="00B91B85">
        <w:rPr>
          <w:rFonts w:ascii="Arial" w:eastAsia="Arial" w:hAnsi="Arial" w:cs="Arial"/>
          <w:b/>
          <w:bCs/>
          <w:color w:val="000000" w:themeColor="text1"/>
          <w:u w:val="single"/>
        </w:rPr>
        <w:t>.</w:t>
      </w:r>
      <w:r w:rsidRPr="1F880DB4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</w:t>
      </w:r>
      <w:r w:rsidR="00BD450F">
        <w:rPr>
          <w:rFonts w:ascii="Arial" w:eastAsia="Arial" w:hAnsi="Arial" w:cs="Arial"/>
          <w:b/>
          <w:bCs/>
          <w:color w:val="000000" w:themeColor="text1"/>
          <w:u w:val="single"/>
        </w:rPr>
        <w:t>157</w:t>
      </w:r>
      <w:r w:rsidRPr="1F880DB4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Pr="1F880DB4">
        <w:rPr>
          <w:rFonts w:ascii="Arial" w:eastAsia="Arial" w:hAnsi="Arial" w:cs="Arial"/>
          <w:b/>
          <w:bCs/>
          <w:color w:val="000000" w:themeColor="text1"/>
          <w:u w:val="single"/>
        </w:rPr>
        <w:t>S</w:t>
      </w:r>
      <w:r w:rsidR="00B91B85">
        <w:rPr>
          <w:rFonts w:ascii="Arial" w:eastAsia="Arial" w:hAnsi="Arial" w:cs="Arial"/>
          <w:b/>
          <w:bCs/>
          <w:color w:val="000000" w:themeColor="text1"/>
          <w:u w:val="single"/>
        </w:rPr>
        <w:t>.</w:t>
      </w:r>
      <w:r w:rsidRPr="1F880DB4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6</w:t>
      </w:r>
      <w:r w:rsidR="00BD450F">
        <w:rPr>
          <w:rFonts w:ascii="Arial" w:eastAsia="Arial" w:hAnsi="Arial" w:cs="Arial"/>
          <w:b/>
          <w:bCs/>
          <w:color w:val="000000" w:themeColor="text1"/>
          <w:u w:val="single"/>
        </w:rPr>
        <w:t>5</w:t>
      </w:r>
      <w:r w:rsidRPr="1F880DB4">
        <w:rPr>
          <w:rFonts w:ascii="Arial" w:eastAsia="Arial" w:hAnsi="Arial" w:cs="Arial"/>
          <w:b/>
          <w:bCs/>
          <w:color w:val="000000" w:themeColor="text1"/>
        </w:rPr>
        <w:t>)</w:t>
      </w:r>
    </w:p>
    <w:p w14:paraId="7971F705" w14:textId="77777777" w:rsidR="006D32DA" w:rsidRPr="006D32DA" w:rsidRDefault="006D32DA" w:rsidP="1F880DB4">
      <w:pPr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01C5BAD0" w14:textId="3F870B43" w:rsidR="00225CD0" w:rsidRPr="00664D4A" w:rsidRDefault="4F90DDE2" w:rsidP="1F880DB4">
      <w:pPr>
        <w:rPr>
          <w:rFonts w:ascii="Arial" w:eastAsia="Arial" w:hAnsi="Arial" w:cs="Arial"/>
          <w:color w:val="000000" w:themeColor="text1"/>
        </w:rPr>
      </w:pPr>
      <w:r w:rsidRPr="00664D4A">
        <w:rPr>
          <w:rFonts w:ascii="Arial" w:eastAsia="Arial" w:hAnsi="Arial" w:cs="Arial"/>
          <w:b/>
          <w:bCs/>
          <w:color w:val="000000" w:themeColor="text1"/>
        </w:rPr>
        <w:t xml:space="preserve">SPONSORS: </w:t>
      </w:r>
      <w:r w:rsidRPr="00664D4A">
        <w:rPr>
          <w:rFonts w:ascii="Arial" w:eastAsia="Arial" w:hAnsi="Arial" w:cs="Arial"/>
          <w:color w:val="000000" w:themeColor="text1"/>
        </w:rPr>
        <w:t>Representative Farley-Bouvier, Senator Comerford</w:t>
      </w:r>
    </w:p>
    <w:p w14:paraId="7FCDA09A" w14:textId="1E64805D" w:rsidR="00774312" w:rsidRDefault="0097616B" w:rsidP="00774312">
      <w:pPr>
        <w:rPr>
          <w:rFonts w:ascii="Arial" w:eastAsia="Arial" w:hAnsi="Arial" w:cs="Arial"/>
          <w:color w:val="000000" w:themeColor="text1"/>
        </w:rPr>
      </w:pPr>
      <w:r w:rsidRPr="00E42E97">
        <w:rPr>
          <w:noProof/>
        </w:rPr>
        <w:drawing>
          <wp:anchor distT="0" distB="0" distL="114300" distR="114300" simplePos="0" relativeHeight="251662340" behindDoc="1" locked="0" layoutInCell="1" allowOverlap="1" wp14:anchorId="6FA233A3" wp14:editId="44F0FDF1">
            <wp:simplePos x="0" y="0"/>
            <wp:positionH relativeFrom="column">
              <wp:posOffset>-54610</wp:posOffset>
            </wp:positionH>
            <wp:positionV relativeFrom="paragraph">
              <wp:posOffset>718487</wp:posOffset>
            </wp:positionV>
            <wp:extent cx="1504950" cy="1438608"/>
            <wp:effectExtent l="0" t="0" r="0" b="9525"/>
            <wp:wrapNone/>
            <wp:docPr id="1" name="Picture 1" descr="a black and white illustration of a vacuum labeled The General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illustration of a vacuum labeled The General Fun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508" cy="1444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F90DDE2" w:rsidRPr="00664D4A">
        <w:rPr>
          <w:rFonts w:ascii="Arial" w:eastAsia="Arial" w:hAnsi="Arial" w:cs="Arial"/>
          <w:b/>
          <w:bCs/>
          <w:color w:val="000000" w:themeColor="text1"/>
        </w:rPr>
        <w:t xml:space="preserve">THE PROBLEM: </w:t>
      </w:r>
      <w:r w:rsidR="7F1F9B3C" w:rsidRPr="00664D4A">
        <w:rPr>
          <w:rFonts w:ascii="Arial" w:eastAsia="Arial" w:hAnsi="Arial" w:cs="Arial"/>
          <w:color w:val="000000" w:themeColor="text1"/>
        </w:rPr>
        <w:t>Yearly, a</w:t>
      </w:r>
      <w:r w:rsidR="56C1E87B" w:rsidRPr="00664D4A">
        <w:rPr>
          <w:rFonts w:ascii="Arial" w:eastAsia="Arial" w:hAnsi="Arial" w:cs="Arial"/>
          <w:color w:val="000000" w:themeColor="text1"/>
        </w:rPr>
        <w:t>lmost 1,250 children and young adults in DCF custody</w:t>
      </w:r>
      <w:r w:rsidR="405C676D" w:rsidRPr="00664D4A">
        <w:rPr>
          <w:rFonts w:ascii="Arial" w:eastAsia="Arial" w:hAnsi="Arial" w:cs="Arial"/>
          <w:color w:val="000000" w:themeColor="text1"/>
        </w:rPr>
        <w:t xml:space="preserve"> receive Social Security benefits due to </w:t>
      </w:r>
      <w:r w:rsidR="00423E3A" w:rsidRPr="00664D4A">
        <w:rPr>
          <w:rFonts w:ascii="Arial" w:eastAsia="Arial" w:hAnsi="Arial" w:cs="Arial"/>
          <w:color w:val="000000" w:themeColor="text1"/>
        </w:rPr>
        <w:t xml:space="preserve">a </w:t>
      </w:r>
      <w:r w:rsidR="405C676D" w:rsidRPr="00664D4A">
        <w:rPr>
          <w:rFonts w:ascii="Arial" w:eastAsia="Arial" w:hAnsi="Arial" w:cs="Arial"/>
          <w:color w:val="000000" w:themeColor="text1"/>
        </w:rPr>
        <w:t xml:space="preserve">disability or </w:t>
      </w:r>
      <w:r w:rsidR="3031F6D2" w:rsidRPr="00664D4A">
        <w:rPr>
          <w:rFonts w:ascii="Arial" w:eastAsia="Arial" w:hAnsi="Arial" w:cs="Arial"/>
          <w:color w:val="000000" w:themeColor="text1"/>
        </w:rPr>
        <w:t>surviv</w:t>
      </w:r>
      <w:r w:rsidR="5BDD22D0" w:rsidRPr="00664D4A">
        <w:rPr>
          <w:rFonts w:ascii="Arial" w:eastAsia="Arial" w:hAnsi="Arial" w:cs="Arial"/>
          <w:color w:val="000000" w:themeColor="text1"/>
        </w:rPr>
        <w:t>ing</w:t>
      </w:r>
      <w:r w:rsidR="3031F6D2" w:rsidRPr="00664D4A">
        <w:rPr>
          <w:rFonts w:ascii="Arial" w:eastAsia="Arial" w:hAnsi="Arial" w:cs="Arial"/>
          <w:color w:val="000000" w:themeColor="text1"/>
        </w:rPr>
        <w:t xml:space="preserve"> the death of a loved one.</w:t>
      </w:r>
      <w:r w:rsidR="005631C3">
        <w:rPr>
          <w:rFonts w:ascii="Arial" w:eastAsia="Arial" w:hAnsi="Arial" w:cs="Arial"/>
          <w:color w:val="000000" w:themeColor="text1"/>
        </w:rPr>
        <w:t>(</w:t>
      </w:r>
      <w:r w:rsidR="005631C3" w:rsidRPr="00D50871">
        <w:rPr>
          <w:rFonts w:ascii="Arial" w:eastAsia="Arial" w:hAnsi="Arial" w:cs="Arial"/>
          <w:color w:val="000000" w:themeColor="text1"/>
          <w:vertAlign w:val="superscript"/>
        </w:rPr>
        <w:t>1</w:t>
      </w:r>
      <w:r w:rsidR="005631C3">
        <w:rPr>
          <w:rFonts w:ascii="Arial" w:eastAsia="Arial" w:hAnsi="Arial" w:cs="Arial"/>
          <w:color w:val="000000" w:themeColor="text1"/>
        </w:rPr>
        <w:t>)</w:t>
      </w:r>
      <w:r w:rsidR="3031F6D2" w:rsidRPr="00664D4A">
        <w:rPr>
          <w:rFonts w:ascii="Arial" w:eastAsia="Arial" w:hAnsi="Arial" w:cs="Arial"/>
          <w:color w:val="000000" w:themeColor="text1"/>
        </w:rPr>
        <w:t xml:space="preserve"> However, </w:t>
      </w:r>
      <w:r w:rsidR="4847F9C7" w:rsidRPr="00664D4A">
        <w:rPr>
          <w:rFonts w:ascii="Arial" w:eastAsia="Arial" w:hAnsi="Arial" w:cs="Arial"/>
          <w:b/>
          <w:bCs/>
          <w:color w:val="000000" w:themeColor="text1"/>
        </w:rPr>
        <w:t>DCF siphons</w:t>
      </w:r>
      <w:r w:rsidR="00C875C5" w:rsidRPr="00664D4A">
        <w:rPr>
          <w:rFonts w:ascii="Arial" w:eastAsia="Arial" w:hAnsi="Arial" w:cs="Arial"/>
          <w:b/>
          <w:bCs/>
          <w:color w:val="000000" w:themeColor="text1"/>
        </w:rPr>
        <w:t xml:space="preserve"> about 90%</w:t>
      </w:r>
      <w:r w:rsidR="1BCA4DF0" w:rsidRPr="00664D4A">
        <w:rPr>
          <w:rFonts w:ascii="Arial" w:eastAsia="Arial" w:hAnsi="Arial" w:cs="Arial"/>
          <w:b/>
          <w:bCs/>
          <w:color w:val="000000" w:themeColor="text1"/>
        </w:rPr>
        <w:t xml:space="preserve"> of</w:t>
      </w:r>
      <w:r w:rsidR="3CF98062" w:rsidRPr="00664D4A">
        <w:rPr>
          <w:rFonts w:ascii="Arial" w:eastAsia="Arial" w:hAnsi="Arial" w:cs="Arial"/>
          <w:b/>
          <w:bCs/>
          <w:color w:val="000000" w:themeColor="text1"/>
        </w:rPr>
        <w:t xml:space="preserve"> the</w:t>
      </w:r>
      <w:r w:rsidR="1628945C" w:rsidRPr="00664D4A">
        <w:rPr>
          <w:rFonts w:ascii="Arial" w:eastAsia="Arial" w:hAnsi="Arial" w:cs="Arial"/>
          <w:b/>
          <w:bCs/>
          <w:color w:val="000000" w:themeColor="text1"/>
        </w:rPr>
        <w:t xml:space="preserve"> children’s</w:t>
      </w:r>
      <w:r w:rsidR="3CF98062" w:rsidRPr="00664D4A">
        <w:rPr>
          <w:rFonts w:ascii="Arial" w:eastAsia="Arial" w:hAnsi="Arial" w:cs="Arial"/>
          <w:b/>
          <w:bCs/>
          <w:color w:val="000000" w:themeColor="text1"/>
        </w:rPr>
        <w:t xml:space="preserve"> benefits into </w:t>
      </w:r>
      <w:r w:rsidR="00C875C5" w:rsidRPr="00664D4A">
        <w:rPr>
          <w:rFonts w:ascii="Arial" w:eastAsia="Arial" w:hAnsi="Arial" w:cs="Arial"/>
          <w:b/>
          <w:bCs/>
          <w:color w:val="000000" w:themeColor="text1"/>
        </w:rPr>
        <w:t>the Commonwealth’s</w:t>
      </w:r>
      <w:r w:rsidR="2F1F6D84" w:rsidRPr="00664D4A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C875C5" w:rsidRPr="00664D4A">
        <w:rPr>
          <w:rFonts w:ascii="Arial" w:eastAsia="Arial" w:hAnsi="Arial" w:cs="Arial"/>
          <w:b/>
          <w:bCs/>
          <w:color w:val="000000" w:themeColor="text1"/>
        </w:rPr>
        <w:t>G</w:t>
      </w:r>
      <w:r w:rsidR="3CF98062" w:rsidRPr="00664D4A">
        <w:rPr>
          <w:rFonts w:ascii="Arial" w:eastAsia="Arial" w:hAnsi="Arial" w:cs="Arial"/>
          <w:b/>
          <w:bCs/>
          <w:color w:val="000000" w:themeColor="text1"/>
        </w:rPr>
        <w:t xml:space="preserve">eneral </w:t>
      </w:r>
      <w:r w:rsidR="00C875C5" w:rsidRPr="00664D4A">
        <w:rPr>
          <w:rFonts w:ascii="Arial" w:eastAsia="Arial" w:hAnsi="Arial" w:cs="Arial"/>
          <w:b/>
          <w:bCs/>
          <w:color w:val="000000" w:themeColor="text1"/>
        </w:rPr>
        <w:t>F</w:t>
      </w:r>
      <w:r w:rsidR="3CF98062" w:rsidRPr="00664D4A">
        <w:rPr>
          <w:rFonts w:ascii="Arial" w:eastAsia="Arial" w:hAnsi="Arial" w:cs="Arial"/>
          <w:b/>
          <w:bCs/>
          <w:color w:val="000000" w:themeColor="text1"/>
        </w:rPr>
        <w:t>und</w:t>
      </w:r>
      <w:r w:rsidR="37171C20" w:rsidRPr="00664D4A">
        <w:rPr>
          <w:rFonts w:ascii="Arial" w:eastAsia="Arial" w:hAnsi="Arial" w:cs="Arial"/>
          <w:b/>
          <w:bCs/>
          <w:color w:val="000000" w:themeColor="text1"/>
        </w:rPr>
        <w:t>.</w:t>
      </w:r>
      <w:r w:rsidR="00BD28E1">
        <w:rPr>
          <w:rFonts w:ascii="Arial" w:eastAsia="Arial" w:hAnsi="Arial" w:cs="Arial"/>
          <w:b/>
          <w:bCs/>
          <w:color w:val="000000" w:themeColor="text1"/>
        </w:rPr>
        <w:t>(</w:t>
      </w:r>
      <w:r w:rsidR="00BD28E1" w:rsidRPr="00D50871">
        <w:rPr>
          <w:rFonts w:ascii="Arial" w:eastAsia="Arial" w:hAnsi="Arial" w:cs="Arial"/>
          <w:b/>
          <w:bCs/>
          <w:color w:val="000000" w:themeColor="text1"/>
          <w:vertAlign w:val="superscript"/>
        </w:rPr>
        <w:t>2</w:t>
      </w:r>
      <w:r w:rsidR="00BD28E1">
        <w:rPr>
          <w:rFonts w:ascii="Arial" w:eastAsia="Arial" w:hAnsi="Arial" w:cs="Arial"/>
          <w:b/>
          <w:bCs/>
          <w:color w:val="000000" w:themeColor="text1"/>
        </w:rPr>
        <w:t>)</w:t>
      </w:r>
      <w:r w:rsidR="37171C20" w:rsidRPr="00664D4A">
        <w:rPr>
          <w:rFonts w:ascii="Arial" w:eastAsia="Arial" w:hAnsi="Arial" w:cs="Arial"/>
          <w:color w:val="000000" w:themeColor="text1"/>
        </w:rPr>
        <w:t xml:space="preserve"> </w:t>
      </w:r>
      <w:r w:rsidR="00C875C5" w:rsidRPr="00664D4A">
        <w:rPr>
          <w:rFonts w:ascii="Arial" w:eastAsia="Arial" w:hAnsi="Arial" w:cs="Arial"/>
          <w:color w:val="000000" w:themeColor="text1"/>
        </w:rPr>
        <w:t xml:space="preserve">  This amounts to just under $500,000 per month or </w:t>
      </w:r>
      <w:r w:rsidR="003C07B3" w:rsidRPr="00664D4A">
        <w:rPr>
          <w:rFonts w:ascii="Arial" w:eastAsia="Arial" w:hAnsi="Arial" w:cs="Arial"/>
          <w:color w:val="000000" w:themeColor="text1"/>
        </w:rPr>
        <w:t xml:space="preserve">over </w:t>
      </w:r>
      <w:r w:rsidR="00656E60" w:rsidRPr="00664D4A">
        <w:rPr>
          <w:rFonts w:ascii="Arial" w:eastAsia="Arial" w:hAnsi="Arial" w:cs="Arial"/>
          <w:color w:val="000000" w:themeColor="text1"/>
        </w:rPr>
        <w:t>$</w:t>
      </w:r>
      <w:r w:rsidR="003C07B3" w:rsidRPr="00664D4A">
        <w:rPr>
          <w:rFonts w:ascii="Arial" w:eastAsia="Arial" w:hAnsi="Arial" w:cs="Arial"/>
          <w:color w:val="000000" w:themeColor="text1"/>
        </w:rPr>
        <w:t>5.5</w:t>
      </w:r>
      <w:r w:rsidR="00C875C5" w:rsidRPr="00664D4A">
        <w:rPr>
          <w:rFonts w:ascii="Arial" w:eastAsia="Arial" w:hAnsi="Arial" w:cs="Arial"/>
          <w:color w:val="000000" w:themeColor="text1"/>
        </w:rPr>
        <w:t xml:space="preserve"> million dollars per year</w:t>
      </w:r>
      <w:r w:rsidR="00774312">
        <w:rPr>
          <w:rFonts w:ascii="Arial" w:eastAsia="Arial" w:hAnsi="Arial" w:cs="Arial"/>
          <w:color w:val="000000" w:themeColor="text1"/>
        </w:rPr>
        <w:t>.</w:t>
      </w:r>
      <w:r w:rsidR="00BD28E1">
        <w:rPr>
          <w:rFonts w:ascii="Arial" w:eastAsia="Arial" w:hAnsi="Arial" w:cs="Arial"/>
          <w:color w:val="000000" w:themeColor="text1"/>
        </w:rPr>
        <w:t>(</w:t>
      </w:r>
      <w:r w:rsidR="00BD28E1" w:rsidRPr="00D50871">
        <w:rPr>
          <w:rFonts w:ascii="Arial" w:eastAsia="Arial" w:hAnsi="Arial" w:cs="Arial"/>
          <w:color w:val="000000" w:themeColor="text1"/>
          <w:vertAlign w:val="superscript"/>
        </w:rPr>
        <w:t>3</w:t>
      </w:r>
      <w:r w:rsidR="00BD28E1">
        <w:rPr>
          <w:rFonts w:ascii="Arial" w:eastAsia="Arial" w:hAnsi="Arial" w:cs="Arial"/>
          <w:color w:val="000000" w:themeColor="text1"/>
        </w:rPr>
        <w:t>)</w:t>
      </w:r>
    </w:p>
    <w:p w14:paraId="1CB311BE" w14:textId="77777777" w:rsidR="00B91B85" w:rsidRDefault="00B91B85" w:rsidP="00774312">
      <w:pPr>
        <w:rPr>
          <w:rFonts w:ascii="Arial" w:eastAsia="Arial" w:hAnsi="Arial" w:cs="Arial"/>
          <w:color w:val="000000" w:themeColor="text1"/>
        </w:rPr>
      </w:pPr>
    </w:p>
    <w:p w14:paraId="21D22C30" w14:textId="347A2559" w:rsidR="006D32DA" w:rsidRPr="006D32DA" w:rsidRDefault="00D651B7" w:rsidP="006D32DA">
      <w:pPr>
        <w:ind w:left="3600"/>
        <w:rPr>
          <w:color w:val="FF000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286FD5E7" wp14:editId="6B9A4EC2">
                <wp:simplePos x="0" y="0"/>
                <wp:positionH relativeFrom="column">
                  <wp:posOffset>-246380</wp:posOffset>
                </wp:positionH>
                <wp:positionV relativeFrom="paragraph">
                  <wp:posOffset>571500</wp:posOffset>
                </wp:positionV>
                <wp:extent cx="255270" cy="135255"/>
                <wp:effectExtent l="38100" t="38100" r="49530" b="3619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55270" cy="135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4D67" id="Ink 8" o:spid="_x0000_s1026" type="#_x0000_t75" style="position:absolute;margin-left:-19.75pt;margin-top:44.65pt;width:20.75pt;height:1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">
                <v:imagedata r:id="rId17" o:title=""/>
              </v:shape>
            </w:pict>
          </mc:Fallback>
        </mc:AlternateContent>
      </w:r>
      <w:r w:rsidR="00815A28" w:rsidRPr="003D3802">
        <w:rPr>
          <w:color w:val="FF0000"/>
        </w:rPr>
        <w:t>A</w:t>
      </w:r>
      <w:r w:rsidR="00656E60">
        <w:rPr>
          <w:color w:val="FF0000"/>
        </w:rPr>
        <w:t>bout $</w:t>
      </w:r>
      <w:r w:rsidR="00815A28" w:rsidRPr="003D3802">
        <w:rPr>
          <w:color w:val="FF0000"/>
        </w:rPr>
        <w:t>500K per month,</w:t>
      </w:r>
      <w:r w:rsidR="00815A28">
        <w:rPr>
          <w:color w:val="FF0000"/>
        </w:rPr>
        <w:t xml:space="preserve"> </w:t>
      </w:r>
      <w:r w:rsidR="00815A28" w:rsidRPr="003D3802">
        <w:rPr>
          <w:color w:val="FF0000"/>
        </w:rPr>
        <w:t>or</w:t>
      </w:r>
      <w:r w:rsidR="003C07B3">
        <w:rPr>
          <w:color w:val="FF0000"/>
        </w:rPr>
        <w:t xml:space="preserve"> </w:t>
      </w:r>
      <w:r w:rsidR="00656E60">
        <w:rPr>
          <w:color w:val="FF0000"/>
        </w:rPr>
        <w:t>$</w:t>
      </w:r>
      <w:r w:rsidR="00815A28" w:rsidRPr="003D3802">
        <w:rPr>
          <w:color w:val="FF0000"/>
        </w:rPr>
        <w:t>5.5 million</w:t>
      </w:r>
      <w:r w:rsidR="00815A28">
        <w:rPr>
          <w:color w:val="FF0000"/>
        </w:rPr>
        <w:t xml:space="preserve"> </w:t>
      </w:r>
      <w:r w:rsidR="00815A28" w:rsidRPr="003D3802">
        <w:rPr>
          <w:color w:val="FF0000"/>
        </w:rPr>
        <w:t>dollars</w:t>
      </w:r>
      <w:r>
        <w:rPr>
          <w:color w:val="FF0000"/>
        </w:rPr>
        <w:t xml:space="preserve"> </w:t>
      </w:r>
      <w:r w:rsidR="00815A28">
        <w:rPr>
          <w:color w:val="FF0000"/>
        </w:rPr>
        <w:t>per year</w:t>
      </w:r>
      <w:r w:rsidR="003C07B3">
        <w:rPr>
          <w:color w:val="FF0000"/>
        </w:rPr>
        <w:t xml:space="preserve"> </w:t>
      </w:r>
      <w:r w:rsidR="00815A28" w:rsidRPr="003D3802">
        <w:rPr>
          <w:color w:val="FF0000"/>
        </w:rPr>
        <w:t>in</w:t>
      </w:r>
      <w:r w:rsidR="003C07B3">
        <w:rPr>
          <w:color w:val="FF0000"/>
        </w:rPr>
        <w:t xml:space="preserve"> </w:t>
      </w:r>
      <w:r w:rsidR="00815A28" w:rsidRPr="003D3802">
        <w:rPr>
          <w:color w:val="FF0000"/>
        </w:rPr>
        <w:t>S</w:t>
      </w:r>
      <w:r w:rsidR="00815A28">
        <w:rPr>
          <w:color w:val="FF0000"/>
        </w:rPr>
        <w:t>ocial</w:t>
      </w:r>
      <w:r w:rsidR="003C07B3">
        <w:rPr>
          <w:color w:val="FF0000"/>
        </w:rPr>
        <w:t xml:space="preserve"> </w:t>
      </w:r>
      <w:r w:rsidR="00815A28">
        <w:rPr>
          <w:color w:val="FF0000"/>
        </w:rPr>
        <w:t xml:space="preserve">Security Administration </w:t>
      </w:r>
      <w:r w:rsidR="003C07B3">
        <w:rPr>
          <w:color w:val="FF0000"/>
        </w:rPr>
        <w:t>b</w:t>
      </w:r>
      <w:r w:rsidR="00815A28" w:rsidRPr="003D3802">
        <w:rPr>
          <w:color w:val="FF0000"/>
        </w:rPr>
        <w:t>enef</w:t>
      </w:r>
      <w:r w:rsidR="003C07B3">
        <w:rPr>
          <w:color w:val="FF0000"/>
        </w:rPr>
        <w:t xml:space="preserve">its of </w:t>
      </w:r>
      <w:r w:rsidR="00815A28" w:rsidRPr="003D3802">
        <w:rPr>
          <w:color w:val="FF0000"/>
        </w:rPr>
        <w:t xml:space="preserve">foster </w:t>
      </w:r>
      <w:r w:rsidR="003C07B3">
        <w:rPr>
          <w:color w:val="FF0000"/>
        </w:rPr>
        <w:t>youth</w:t>
      </w:r>
      <w:r w:rsidR="00774312">
        <w:rPr>
          <w:color w:val="FF0000"/>
        </w:rPr>
        <w:t xml:space="preserve"> </w:t>
      </w:r>
      <w:r w:rsidR="00AB2769" w:rsidRPr="0024339E">
        <w:rPr>
          <w:i/>
          <w:iCs/>
          <w:color w:val="FF0000"/>
          <w:u w:val="single"/>
        </w:rPr>
        <w:t xml:space="preserve">are </w:t>
      </w:r>
      <w:r w:rsidR="00774312" w:rsidRPr="0024339E">
        <w:rPr>
          <w:i/>
          <w:iCs/>
          <w:color w:val="FF0000"/>
          <w:u w:val="single"/>
        </w:rPr>
        <w:t>taken for the General Fund.</w:t>
      </w:r>
    </w:p>
    <w:p w14:paraId="3AC9592E" w14:textId="77777777" w:rsidR="006D32DA" w:rsidRDefault="006D32DA" w:rsidP="2BE6183B">
      <w:pPr>
        <w:rPr>
          <w:rFonts w:ascii="Arial" w:eastAsia="Arial" w:hAnsi="Arial" w:cs="Arial"/>
          <w:color w:val="000000" w:themeColor="text1"/>
        </w:rPr>
      </w:pPr>
    </w:p>
    <w:p w14:paraId="28ED9B3E" w14:textId="77777777" w:rsidR="006D32DA" w:rsidRDefault="006D32DA" w:rsidP="2BE6183B">
      <w:pPr>
        <w:rPr>
          <w:rFonts w:ascii="Arial" w:eastAsia="Arial" w:hAnsi="Arial" w:cs="Arial"/>
          <w:color w:val="000000" w:themeColor="text1"/>
        </w:rPr>
      </w:pPr>
    </w:p>
    <w:p w14:paraId="3264CEC4" w14:textId="6F22E665" w:rsidR="2BE6183B" w:rsidRDefault="2BE6183B" w:rsidP="2BE6183B">
      <w:pPr>
        <w:rPr>
          <w:rFonts w:ascii="Arial" w:eastAsia="Arial" w:hAnsi="Arial" w:cs="Arial"/>
          <w:color w:val="000000" w:themeColor="text1"/>
        </w:rPr>
      </w:pPr>
      <w:r w:rsidRPr="2BE6183B">
        <w:rPr>
          <w:rFonts w:ascii="Arial" w:eastAsia="Arial" w:hAnsi="Arial" w:cs="Arial"/>
          <w:color w:val="000000" w:themeColor="text1"/>
        </w:rPr>
        <w:t xml:space="preserve">Without these funds, </w:t>
      </w:r>
      <w:r w:rsidRPr="2BE6183B">
        <w:rPr>
          <w:rFonts w:ascii="Arial" w:eastAsia="Arial" w:hAnsi="Arial" w:cs="Arial"/>
          <w:b/>
          <w:bCs/>
          <w:color w:val="000000" w:themeColor="text1"/>
        </w:rPr>
        <w:t>youth that age out of the system are at risk of homelessness, incarceration, and further trauma</w:t>
      </w:r>
      <w:r w:rsidRPr="2BE6183B">
        <w:rPr>
          <w:rFonts w:ascii="Arial" w:eastAsia="Arial" w:hAnsi="Arial" w:cs="Arial"/>
          <w:color w:val="000000" w:themeColor="text1"/>
        </w:rPr>
        <w:t>. In 2015, for transition-age foster youth in MA:</w:t>
      </w:r>
    </w:p>
    <w:p w14:paraId="1150F81C" w14:textId="30AADDB9" w:rsidR="2BE6183B" w:rsidRPr="00BD450F" w:rsidRDefault="2BE6183B" w:rsidP="2BE6183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more than a quarter </w:t>
      </w: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had not finished high school or gotten a GED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 at age 21;</w:t>
      </w:r>
    </w:p>
    <w:p w14:paraId="44CFE933" w14:textId="621BC93B" w:rsidR="2BE6183B" w:rsidRPr="00BD450F" w:rsidRDefault="2BE6183B" w:rsidP="2BE6183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nearly half </w:t>
      </w: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did not have full or part-time employment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 at age 21;</w:t>
      </w:r>
    </w:p>
    <w:p w14:paraId="40013AFD" w14:textId="0BD42BC1" w:rsidR="2BE6183B" w:rsidRPr="00BD450F" w:rsidRDefault="2BE6183B" w:rsidP="2BE6183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more than a third </w:t>
      </w: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had experienced homelessness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 at age 21;</w:t>
      </w:r>
    </w:p>
    <w:p w14:paraId="0E257BA5" w14:textId="683F19C8" w:rsidR="2BE6183B" w:rsidRPr="00BD450F" w:rsidRDefault="2BE6183B" w:rsidP="2BE6183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15 percent </w:t>
      </w: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had been recently incarcerated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 at age 19; and </w:t>
      </w:r>
    </w:p>
    <w:p w14:paraId="7B73DC27" w14:textId="56661145" w:rsidR="2BE6183B" w:rsidRPr="00BD450F" w:rsidRDefault="2BE6183B" w:rsidP="2BE6183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10 percent </w:t>
      </w: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had been recently referred for substance use treatment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 at age 21.</w:t>
      </w:r>
    </w:p>
    <w:p w14:paraId="09EA7975" w14:textId="103B6B25" w:rsidR="1F880DB4" w:rsidRPr="009867F8" w:rsidRDefault="1EF452BD" w:rsidP="1F880DB4">
      <w:pPr>
        <w:rPr>
          <w:rFonts w:ascii="Arial" w:eastAsia="Arial" w:hAnsi="Arial" w:cs="Arial"/>
          <w:color w:val="000000" w:themeColor="text1"/>
        </w:rPr>
      </w:pPr>
      <w:r w:rsidRPr="009867F8">
        <w:rPr>
          <w:rFonts w:ascii="Arial" w:eastAsia="Arial" w:hAnsi="Arial" w:cs="Arial"/>
          <w:color w:val="000000" w:themeColor="text1"/>
        </w:rPr>
        <w:t xml:space="preserve">We need to: 1) </w:t>
      </w:r>
      <w:r w:rsidR="5D43217D" w:rsidRPr="009867F8">
        <w:rPr>
          <w:rFonts w:ascii="Arial" w:eastAsia="Arial" w:hAnsi="Arial" w:cs="Arial"/>
          <w:b/>
          <w:bCs/>
          <w:color w:val="000000" w:themeColor="text1"/>
        </w:rPr>
        <w:t>s</w:t>
      </w:r>
      <w:r w:rsidR="426F71FC" w:rsidRPr="009867F8">
        <w:rPr>
          <w:rFonts w:ascii="Arial" w:eastAsia="Arial" w:hAnsi="Arial" w:cs="Arial"/>
          <w:b/>
          <w:bCs/>
          <w:color w:val="000000" w:themeColor="text1"/>
        </w:rPr>
        <w:t>top</w:t>
      </w:r>
      <w:r w:rsidR="4F3C9EC4" w:rsidRPr="009867F8">
        <w:rPr>
          <w:rFonts w:ascii="Arial" w:eastAsia="Arial" w:hAnsi="Arial" w:cs="Arial"/>
          <w:b/>
          <w:bCs/>
          <w:color w:val="000000" w:themeColor="text1"/>
        </w:rPr>
        <w:t xml:space="preserve"> taking benefits from </w:t>
      </w:r>
      <w:r w:rsidR="003C07B3" w:rsidRPr="009867F8">
        <w:rPr>
          <w:rFonts w:ascii="Arial" w:eastAsia="Arial" w:hAnsi="Arial" w:cs="Arial"/>
          <w:b/>
          <w:bCs/>
          <w:color w:val="000000" w:themeColor="text1"/>
        </w:rPr>
        <w:t xml:space="preserve">foster </w:t>
      </w:r>
      <w:r w:rsidR="4F3C9EC4" w:rsidRPr="009867F8">
        <w:rPr>
          <w:rFonts w:ascii="Arial" w:eastAsia="Arial" w:hAnsi="Arial" w:cs="Arial"/>
          <w:b/>
          <w:bCs/>
          <w:color w:val="000000" w:themeColor="text1"/>
        </w:rPr>
        <w:t>children</w:t>
      </w:r>
      <w:r w:rsidR="00D651B7">
        <w:rPr>
          <w:rFonts w:ascii="Arial" w:eastAsia="Arial" w:hAnsi="Arial" w:cs="Arial"/>
          <w:color w:val="000000" w:themeColor="text1"/>
        </w:rPr>
        <w:t>;</w:t>
      </w:r>
      <w:r w:rsidR="5D43217D" w:rsidRPr="009867F8">
        <w:rPr>
          <w:rFonts w:ascii="Arial" w:eastAsia="Arial" w:hAnsi="Arial" w:cs="Arial"/>
          <w:color w:val="000000" w:themeColor="text1"/>
        </w:rPr>
        <w:t xml:space="preserve"> 2) </w:t>
      </w:r>
      <w:r w:rsidR="00C26CC6">
        <w:rPr>
          <w:rFonts w:ascii="Arial" w:eastAsia="Arial" w:hAnsi="Arial" w:cs="Arial"/>
          <w:b/>
          <w:bCs/>
          <w:color w:val="000000" w:themeColor="text1"/>
        </w:rPr>
        <w:t xml:space="preserve">support </w:t>
      </w:r>
      <w:r w:rsidR="183E802F" w:rsidRPr="009867F8">
        <w:rPr>
          <w:rFonts w:ascii="Arial" w:eastAsia="Arial" w:hAnsi="Arial" w:cs="Arial"/>
          <w:b/>
          <w:bCs/>
          <w:color w:val="000000" w:themeColor="text1"/>
        </w:rPr>
        <w:t xml:space="preserve">responsible </w:t>
      </w:r>
      <w:r w:rsidR="04B7B327" w:rsidRPr="009867F8">
        <w:rPr>
          <w:rFonts w:ascii="Arial" w:eastAsia="Arial" w:hAnsi="Arial" w:cs="Arial"/>
          <w:b/>
          <w:bCs/>
          <w:color w:val="000000" w:themeColor="text1"/>
        </w:rPr>
        <w:t xml:space="preserve">caregivers </w:t>
      </w:r>
      <w:r w:rsidR="00CA0FA3">
        <w:rPr>
          <w:rFonts w:ascii="Arial" w:eastAsia="Arial" w:hAnsi="Arial" w:cs="Arial"/>
          <w:b/>
          <w:bCs/>
          <w:color w:val="000000" w:themeColor="text1"/>
        </w:rPr>
        <w:t>able to act</w:t>
      </w:r>
      <w:r w:rsidR="183E802F" w:rsidRPr="009867F8">
        <w:rPr>
          <w:rFonts w:ascii="Arial" w:eastAsia="Arial" w:hAnsi="Arial" w:cs="Arial"/>
          <w:b/>
          <w:bCs/>
          <w:color w:val="000000" w:themeColor="text1"/>
        </w:rPr>
        <w:t xml:space="preserve"> as representative payees</w:t>
      </w:r>
      <w:r w:rsidR="00D651B7">
        <w:rPr>
          <w:rFonts w:ascii="Arial" w:eastAsia="Arial" w:hAnsi="Arial" w:cs="Arial"/>
          <w:color w:val="000000" w:themeColor="text1"/>
        </w:rPr>
        <w:t>;</w:t>
      </w:r>
      <w:r w:rsidR="183E802F" w:rsidRPr="009867F8">
        <w:rPr>
          <w:rFonts w:ascii="Arial" w:eastAsia="Arial" w:hAnsi="Arial" w:cs="Arial"/>
          <w:color w:val="000000" w:themeColor="text1"/>
        </w:rPr>
        <w:t xml:space="preserve"> 3) </w:t>
      </w:r>
      <w:r w:rsidR="19294AB6" w:rsidRPr="009867F8">
        <w:rPr>
          <w:rFonts w:ascii="Arial" w:eastAsia="Arial" w:hAnsi="Arial" w:cs="Arial"/>
          <w:b/>
          <w:bCs/>
          <w:color w:val="000000" w:themeColor="text1"/>
        </w:rPr>
        <w:t>help children to leave foster care with financial support</w:t>
      </w:r>
      <w:r w:rsidR="00D651B7">
        <w:rPr>
          <w:rFonts w:ascii="Arial" w:eastAsia="Arial" w:hAnsi="Arial" w:cs="Arial"/>
          <w:color w:val="000000" w:themeColor="text1"/>
        </w:rPr>
        <w:t>;</w:t>
      </w:r>
      <w:r w:rsidR="03D9ED6E" w:rsidRPr="009867F8">
        <w:rPr>
          <w:rFonts w:ascii="Arial" w:eastAsia="Arial" w:hAnsi="Arial" w:cs="Arial"/>
          <w:color w:val="000000" w:themeColor="text1"/>
        </w:rPr>
        <w:t xml:space="preserve"> </w:t>
      </w:r>
      <w:r w:rsidR="2BD8DBC0" w:rsidRPr="009867F8">
        <w:rPr>
          <w:rFonts w:ascii="Arial" w:eastAsia="Arial" w:hAnsi="Arial" w:cs="Arial"/>
          <w:color w:val="000000" w:themeColor="text1"/>
        </w:rPr>
        <w:t xml:space="preserve">and </w:t>
      </w:r>
      <w:r w:rsidR="03D9ED6E" w:rsidRPr="009867F8">
        <w:rPr>
          <w:rFonts w:ascii="Arial" w:eastAsia="Arial" w:hAnsi="Arial" w:cs="Arial"/>
          <w:color w:val="000000" w:themeColor="text1"/>
        </w:rPr>
        <w:t xml:space="preserve">4) </w:t>
      </w:r>
      <w:r w:rsidR="57CE2FE7" w:rsidRPr="009867F8">
        <w:rPr>
          <w:rFonts w:ascii="Arial" w:eastAsia="Arial" w:hAnsi="Arial" w:cs="Arial"/>
          <w:b/>
          <w:bCs/>
          <w:color w:val="000000" w:themeColor="text1"/>
        </w:rPr>
        <w:t>ensure transparency for children</w:t>
      </w:r>
      <w:r w:rsidR="57CE2FE7" w:rsidRPr="009867F8">
        <w:rPr>
          <w:rFonts w:ascii="Arial" w:eastAsia="Arial" w:hAnsi="Arial" w:cs="Arial"/>
          <w:color w:val="000000" w:themeColor="text1"/>
        </w:rPr>
        <w:t>, their guardians, and their legal representatives when their benefits are at stake.</w:t>
      </w:r>
    </w:p>
    <w:p w14:paraId="10C49225" w14:textId="55F9185C" w:rsidR="00225CD0" w:rsidRPr="009867F8" w:rsidRDefault="4F90DDE2" w:rsidP="1F880DB4">
      <w:pPr>
        <w:rPr>
          <w:rFonts w:ascii="Arial" w:eastAsia="Arial" w:hAnsi="Arial" w:cs="Arial"/>
          <w:color w:val="000000" w:themeColor="text1"/>
        </w:rPr>
      </w:pPr>
      <w:r w:rsidRPr="009867F8">
        <w:rPr>
          <w:rFonts w:ascii="Arial" w:eastAsia="Arial" w:hAnsi="Arial" w:cs="Arial"/>
          <w:b/>
          <w:bCs/>
          <w:color w:val="000000" w:themeColor="text1"/>
        </w:rPr>
        <w:t>THE SOLUTION:</w:t>
      </w:r>
      <w:r w:rsidR="3B2085C1" w:rsidRPr="009867F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3B2085C1" w:rsidRPr="009867F8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An Act Protecting Benefits Owed </w:t>
      </w:r>
      <w:r w:rsidR="00A839C0">
        <w:rPr>
          <w:rFonts w:ascii="Arial" w:eastAsia="Arial" w:hAnsi="Arial" w:cs="Arial"/>
          <w:b/>
          <w:bCs/>
          <w:i/>
          <w:iCs/>
          <w:color w:val="000000" w:themeColor="text1"/>
        </w:rPr>
        <w:t>t</w:t>
      </w:r>
      <w:r w:rsidR="3B2085C1" w:rsidRPr="009867F8">
        <w:rPr>
          <w:rFonts w:ascii="Arial" w:eastAsia="Arial" w:hAnsi="Arial" w:cs="Arial"/>
          <w:b/>
          <w:bCs/>
          <w:i/>
          <w:iCs/>
          <w:color w:val="000000" w:themeColor="text1"/>
        </w:rPr>
        <w:t>o Foster Children.</w:t>
      </w:r>
      <w:r w:rsidR="3B2085C1" w:rsidRPr="009867F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3C5C9534" w:rsidRPr="009867F8">
        <w:rPr>
          <w:rFonts w:ascii="Arial" w:eastAsia="Arial" w:hAnsi="Arial" w:cs="Arial"/>
          <w:color w:val="000000" w:themeColor="text1"/>
        </w:rPr>
        <w:t xml:space="preserve">This act draws upon legislation adopted in other </w:t>
      </w:r>
      <w:r w:rsidR="3541BC77" w:rsidRPr="009867F8">
        <w:rPr>
          <w:rFonts w:ascii="Arial" w:eastAsia="Arial" w:hAnsi="Arial" w:cs="Arial"/>
          <w:color w:val="000000" w:themeColor="text1"/>
        </w:rPr>
        <w:t>jurisdictions</w:t>
      </w:r>
      <w:r w:rsidR="3C5C9534" w:rsidRPr="009867F8">
        <w:rPr>
          <w:rFonts w:ascii="Arial" w:eastAsia="Arial" w:hAnsi="Arial" w:cs="Arial"/>
          <w:color w:val="000000" w:themeColor="text1"/>
        </w:rPr>
        <w:t xml:space="preserve"> to protect the benefits of youth in DCF custody in MA.</w:t>
      </w:r>
    </w:p>
    <w:p w14:paraId="4D84F1FE" w14:textId="657B9B1B" w:rsidR="00225CD0" w:rsidRPr="009867F8" w:rsidRDefault="3C5C9534" w:rsidP="1F880DB4">
      <w:pPr>
        <w:rPr>
          <w:rFonts w:ascii="Arial" w:eastAsia="Arial" w:hAnsi="Arial" w:cs="Arial"/>
          <w:color w:val="000000" w:themeColor="text1"/>
        </w:rPr>
      </w:pPr>
      <w:r w:rsidRPr="009867F8">
        <w:rPr>
          <w:rFonts w:ascii="Arial" w:eastAsia="Arial" w:hAnsi="Arial" w:cs="Arial"/>
          <w:color w:val="000000" w:themeColor="text1"/>
        </w:rPr>
        <w:t>These reforms include:</w:t>
      </w:r>
    </w:p>
    <w:p w14:paraId="4DDFA833" w14:textId="192A2735" w:rsidR="009867F8" w:rsidRPr="00BD450F" w:rsidRDefault="003C07B3" w:rsidP="006D32D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Prohibiting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>DCF from depositing the SSA benefits of foster youth into the General Fund</w:t>
      </w:r>
      <w:r w:rsidR="007D03B3" w:rsidRPr="00BD450F">
        <w:rPr>
          <w:rFonts w:ascii="Arial" w:eastAsia="Arial" w:hAnsi="Arial" w:cs="Arial"/>
          <w:color w:val="000000" w:themeColor="text1"/>
          <w:sz w:val="20"/>
          <w:szCs w:val="20"/>
        </w:rPr>
        <w:t>. (DCF would also be prohibited from u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sing SSI/RSDI benefits to offset costs of providing foster care, costs </w:t>
      </w:r>
      <w:r w:rsidR="007D03B3"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that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DCF is </w:t>
      </w:r>
      <w:r w:rsidR="007D03B3"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already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>obligated to pay under federal and state law</w:t>
      </w:r>
      <w:r w:rsidR="007D03B3" w:rsidRPr="00BD450F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5E8AB371" w14:textId="4AA978A7" w:rsidR="009867F8" w:rsidRPr="00BD450F" w:rsidRDefault="003C07B3" w:rsidP="006D32D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Conserving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a minimum of 10% of benefits into </w:t>
      </w:r>
      <w:bookmarkStart w:id="0" w:name="_Int_QoiSLJhw"/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>a personal needs</w:t>
      </w:r>
      <w:bookmarkEnd w:id="0"/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 account for the child;</w:t>
      </w:r>
    </w:p>
    <w:p w14:paraId="20E23437" w14:textId="2BABB521" w:rsidR="009867F8" w:rsidRPr="00BD450F" w:rsidRDefault="003C07B3" w:rsidP="006D32D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 xml:space="preserve">Establishing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savings </w:t>
      </w:r>
      <w:r w:rsidR="007D03B3"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or other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accounts to conserve </w:t>
      </w:r>
      <w:r w:rsidR="001021F1"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the balance of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>children’s benefits</w:t>
      </w:r>
      <w:r w:rsidR="001021F1" w:rsidRPr="00BD450F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 so that they can successfully transition into adulthood and independent living;</w:t>
      </w:r>
    </w:p>
    <w:p w14:paraId="412E80A0" w14:textId="20AA8B05" w:rsidR="00D651B7" w:rsidRPr="00BD450F" w:rsidRDefault="003C07B3" w:rsidP="006D32D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Providing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>ongoing financial literacy training and support to children in DCF custody</w:t>
      </w:r>
      <w:r w:rsidR="001021F1" w:rsidRPr="00BD450F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2BB4CDFD" w14:textId="6C80FED3" w:rsidR="00030B78" w:rsidRPr="00BD450F" w:rsidRDefault="3C5C9534" w:rsidP="006D32D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Requiring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DCF to </w:t>
      </w:r>
      <w:r w:rsidR="478FF6F5" w:rsidRPr="00BD450F">
        <w:rPr>
          <w:rFonts w:ascii="Arial" w:eastAsia="Arial" w:hAnsi="Arial" w:cs="Arial"/>
          <w:color w:val="000000" w:themeColor="text1"/>
          <w:sz w:val="20"/>
          <w:szCs w:val="20"/>
        </w:rPr>
        <w:t>screen children for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 SSI/RSDI benefit</w:t>
      </w:r>
      <w:r w:rsidR="5C853F48"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 eligibility </w:t>
      </w:r>
      <w:r w:rsidR="7E83BF7B" w:rsidRPr="00BD450F">
        <w:rPr>
          <w:rFonts w:ascii="Arial" w:eastAsia="Arial" w:hAnsi="Arial" w:cs="Arial"/>
          <w:color w:val="000000" w:themeColor="text1"/>
          <w:sz w:val="20"/>
          <w:szCs w:val="20"/>
        </w:rPr>
        <w:t>within sixty days of the child being committed to custody;</w:t>
      </w:r>
    </w:p>
    <w:p w14:paraId="589FD12C" w14:textId="75033DBD" w:rsidR="00030B78" w:rsidRPr="00BD450F" w:rsidRDefault="7E83BF7B" w:rsidP="006D32D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Requiring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>DCF to consider preferences for other representative payees per federal regulation</w:t>
      </w:r>
      <w:r w:rsidR="001021F1" w:rsidRPr="00BD450F">
        <w:rPr>
          <w:rFonts w:ascii="Arial" w:eastAsia="Arial" w:hAnsi="Arial" w:cs="Arial"/>
          <w:color w:val="000000" w:themeColor="text1"/>
          <w:sz w:val="20"/>
          <w:szCs w:val="20"/>
        </w:rPr>
        <w:t>s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5E8938D2" w14:textId="2FCE42ED" w:rsidR="00030B78" w:rsidRPr="00BD450F" w:rsidRDefault="7E83BF7B" w:rsidP="006D32D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Requiring </w:t>
      </w:r>
      <w:r w:rsidR="3499B01D"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DCF to notify children; their legal representatives; and their guardians when the </w:t>
      </w:r>
      <w:r w:rsidR="001021F1" w:rsidRPr="00BD450F"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="3499B01D" w:rsidRPr="00BD450F">
        <w:rPr>
          <w:rFonts w:ascii="Arial" w:eastAsia="Arial" w:hAnsi="Arial" w:cs="Arial"/>
          <w:color w:val="000000" w:themeColor="text1"/>
          <w:sz w:val="20"/>
          <w:szCs w:val="20"/>
        </w:rPr>
        <w:t>epartment applies for benefits or to be the child’s representative payee;</w:t>
      </w:r>
      <w:r w:rsidR="001021F1"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 and</w:t>
      </w:r>
    </w:p>
    <w:p w14:paraId="3A002F09" w14:textId="17B175DB" w:rsidR="00D651B7" w:rsidRPr="00BD450F" w:rsidRDefault="333F1D05" w:rsidP="00D651B7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Requiring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>DCF to maintain detailed accounting of a child’s benefits, and to provide a quarterly report to the child and their representatives when DCF serves as representative payee</w:t>
      </w:r>
      <w:r w:rsidR="70DF7645" w:rsidRPr="00BD450F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6D79438B" w14:textId="1AA31D2F" w:rsidR="00D651B7" w:rsidRDefault="2DC8CA04" w:rsidP="007D03B3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9867F8">
        <w:rPr>
          <w:rFonts w:ascii="Arial" w:eastAsia="Arial" w:hAnsi="Arial" w:cs="Arial"/>
          <w:color w:val="000000" w:themeColor="text1"/>
        </w:rPr>
        <w:t xml:space="preserve">Passing this bill would </w:t>
      </w:r>
      <w:r w:rsidR="31988C0E" w:rsidRPr="009867F8">
        <w:rPr>
          <w:rFonts w:ascii="Arial" w:eastAsia="Arial" w:hAnsi="Arial" w:cs="Arial"/>
          <w:color w:val="000000" w:themeColor="text1"/>
        </w:rPr>
        <w:t xml:space="preserve">ensure that children </w:t>
      </w:r>
      <w:r w:rsidR="31988C0E" w:rsidRPr="009867F8">
        <w:rPr>
          <w:rFonts w:ascii="Arial" w:eastAsia="Arial" w:hAnsi="Arial" w:cs="Arial"/>
          <w:b/>
          <w:bCs/>
          <w:color w:val="000000" w:themeColor="text1"/>
        </w:rPr>
        <w:t xml:space="preserve">receive </w:t>
      </w:r>
      <w:r w:rsidR="37969B88" w:rsidRPr="009867F8">
        <w:rPr>
          <w:rFonts w:ascii="Arial" w:eastAsia="Arial" w:hAnsi="Arial" w:cs="Arial"/>
          <w:b/>
          <w:bCs/>
          <w:color w:val="000000" w:themeColor="text1"/>
        </w:rPr>
        <w:t xml:space="preserve">the </w:t>
      </w:r>
      <w:r w:rsidR="31988C0E" w:rsidRPr="009867F8">
        <w:rPr>
          <w:rFonts w:ascii="Arial" w:eastAsia="Arial" w:hAnsi="Arial" w:cs="Arial"/>
          <w:b/>
          <w:bCs/>
          <w:color w:val="000000" w:themeColor="text1"/>
        </w:rPr>
        <w:t xml:space="preserve">benefits that they are legally entitled </w:t>
      </w:r>
      <w:r w:rsidR="51E846B7" w:rsidRPr="009867F8">
        <w:rPr>
          <w:rFonts w:ascii="Arial" w:eastAsia="Arial" w:hAnsi="Arial" w:cs="Arial"/>
          <w:b/>
          <w:bCs/>
          <w:color w:val="000000" w:themeColor="text1"/>
        </w:rPr>
        <w:t>to</w:t>
      </w:r>
      <w:r w:rsidR="51E846B7" w:rsidRPr="009867F8">
        <w:rPr>
          <w:rFonts w:ascii="Arial" w:eastAsia="Arial" w:hAnsi="Arial" w:cs="Arial"/>
          <w:color w:val="000000" w:themeColor="text1"/>
        </w:rPr>
        <w:t xml:space="preserve"> and</w:t>
      </w:r>
      <w:r w:rsidR="31988C0E" w:rsidRPr="009867F8">
        <w:rPr>
          <w:rFonts w:ascii="Arial" w:eastAsia="Arial" w:hAnsi="Arial" w:cs="Arial"/>
          <w:b/>
          <w:bCs/>
          <w:color w:val="000000" w:themeColor="text1"/>
        </w:rPr>
        <w:t xml:space="preserve"> support financial independence</w:t>
      </w:r>
      <w:r w:rsidR="31988C0E" w:rsidRPr="009867F8">
        <w:rPr>
          <w:rFonts w:ascii="Arial" w:eastAsia="Arial" w:hAnsi="Arial" w:cs="Arial"/>
          <w:color w:val="000000" w:themeColor="text1"/>
        </w:rPr>
        <w:t xml:space="preserve"> for transition</w:t>
      </w:r>
      <w:r w:rsidR="0D1A0175" w:rsidRPr="009867F8">
        <w:rPr>
          <w:rFonts w:ascii="Arial" w:eastAsia="Arial" w:hAnsi="Arial" w:cs="Arial"/>
          <w:color w:val="000000" w:themeColor="text1"/>
        </w:rPr>
        <w:t>-age</w:t>
      </w:r>
      <w:r w:rsidR="31988C0E" w:rsidRPr="009867F8">
        <w:rPr>
          <w:rFonts w:ascii="Arial" w:eastAsia="Arial" w:hAnsi="Arial" w:cs="Arial"/>
          <w:color w:val="000000" w:themeColor="text1"/>
        </w:rPr>
        <w:t xml:space="preserve"> youth and their caregivers</w:t>
      </w:r>
      <w:r w:rsidR="302BC160" w:rsidRPr="009867F8">
        <w:rPr>
          <w:rFonts w:ascii="Arial" w:eastAsia="Arial" w:hAnsi="Arial" w:cs="Arial"/>
          <w:color w:val="000000" w:themeColor="text1"/>
        </w:rPr>
        <w:t>.</w:t>
      </w:r>
    </w:p>
    <w:p w14:paraId="7EA3672B" w14:textId="77777777" w:rsidR="006D32DA" w:rsidRPr="006D32DA" w:rsidRDefault="006D32DA" w:rsidP="007D03B3">
      <w:pPr>
        <w:spacing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6B26A625" w14:textId="67C75876" w:rsidR="00D651B7" w:rsidRPr="009867F8" w:rsidRDefault="2BE6183B" w:rsidP="007D03B3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2BE6183B">
        <w:rPr>
          <w:rFonts w:ascii="Arial" w:eastAsia="Arial" w:hAnsi="Arial" w:cs="Arial"/>
          <w:color w:val="000000" w:themeColor="text1"/>
        </w:rPr>
        <w:t>Other jurisdictions have prohibited or regulated similar practices of child welfare agencies. These include, but are not limited to the following:</w:t>
      </w:r>
    </w:p>
    <w:p w14:paraId="5AF711E2" w14:textId="77777777" w:rsidR="00BD450F" w:rsidRDefault="2BE6183B" w:rsidP="00BD450F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Laws in Connecticut, Hawaii and Washington, D.C. </w:t>
      </w: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prohibit the child protection agency from using Social Security benefits to reimburse itself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 for the child’s care and</w:t>
      </w: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require benefits be placed in a savings account 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>for the child.</w:t>
      </w:r>
    </w:p>
    <w:p w14:paraId="6A8C2638" w14:textId="2D7E82F3" w:rsidR="00D651B7" w:rsidRPr="00BD450F" w:rsidRDefault="2BE6183B" w:rsidP="006D32DA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Illinois and Washington, D.C. </w:t>
      </w: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require the agency to screen children for benefit eligibility</w:t>
      </w: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1BDB4650" w14:textId="77777777" w:rsidR="00BD450F" w:rsidRPr="00BD450F" w:rsidRDefault="00BD450F" w:rsidP="00BD450F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color w:val="242424"/>
          <w:sz w:val="20"/>
          <w:szCs w:val="20"/>
        </w:rPr>
        <w:t xml:space="preserve">Illinois and Maryland require the child protection agency </w:t>
      </w:r>
      <w:r w:rsidRPr="00BD450F">
        <w:rPr>
          <w:rFonts w:ascii="Arial" w:eastAsia="Arial" w:hAnsi="Arial" w:cs="Arial"/>
          <w:b/>
          <w:bCs/>
          <w:color w:val="242424"/>
          <w:sz w:val="20"/>
          <w:szCs w:val="20"/>
        </w:rPr>
        <w:t>to conserve an increasing percentage of benefits for the child</w:t>
      </w:r>
      <w:r w:rsidRPr="00BD450F">
        <w:rPr>
          <w:rFonts w:ascii="Arial" w:eastAsia="Arial" w:hAnsi="Arial" w:cs="Arial"/>
          <w:color w:val="242424"/>
          <w:sz w:val="20"/>
          <w:szCs w:val="20"/>
        </w:rPr>
        <w:t xml:space="preserve"> as the child grows older.</w:t>
      </w:r>
    </w:p>
    <w:p w14:paraId="0CF5B0B1" w14:textId="5013587E" w:rsidR="00D651B7" w:rsidRPr="00BD450F" w:rsidRDefault="2BE6183B" w:rsidP="006D32DA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color w:val="000000" w:themeColor="text1"/>
          <w:sz w:val="20"/>
          <w:szCs w:val="20"/>
        </w:rPr>
        <w:t xml:space="preserve">Illinois, Maryland and Washington, D.C. require the child protection agency to </w:t>
      </w:r>
      <w:r w:rsidRPr="00BD450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give </w:t>
      </w:r>
      <w:r w:rsidRPr="00BD450F"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notice to children of applications for benefits, applications to be representative payee, and communications from the relevant agency. </w:t>
      </w:r>
      <w:r w:rsidRPr="00BD450F">
        <w:rPr>
          <w:rFonts w:ascii="Arial" w:eastAsia="Arial" w:hAnsi="Arial" w:cs="Arial"/>
          <w:color w:val="242424"/>
          <w:sz w:val="20"/>
          <w:szCs w:val="20"/>
        </w:rPr>
        <w:t xml:space="preserve">Nebraska and Illinois also require </w:t>
      </w:r>
      <w:r w:rsidRPr="00BD450F">
        <w:rPr>
          <w:rFonts w:ascii="Arial" w:eastAsia="Arial" w:hAnsi="Arial" w:cs="Arial"/>
          <w:b/>
          <w:bCs/>
          <w:color w:val="242424"/>
          <w:sz w:val="20"/>
          <w:szCs w:val="20"/>
        </w:rPr>
        <w:t>notices to the child and their legal representative</w:t>
      </w:r>
      <w:r w:rsidRPr="00BD450F">
        <w:rPr>
          <w:rFonts w:ascii="Arial" w:eastAsia="Arial" w:hAnsi="Arial" w:cs="Arial"/>
          <w:color w:val="242424"/>
          <w:sz w:val="20"/>
          <w:szCs w:val="20"/>
        </w:rPr>
        <w:t>.</w:t>
      </w:r>
    </w:p>
    <w:p w14:paraId="54155999" w14:textId="713095A5" w:rsidR="00D651B7" w:rsidRPr="00BD450F" w:rsidRDefault="2BE6183B" w:rsidP="006D32DA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color w:val="242424"/>
          <w:sz w:val="20"/>
          <w:szCs w:val="20"/>
        </w:rPr>
        <w:t>Nebraska, Illinois, and Washington D.C. require</w:t>
      </w:r>
      <w:r w:rsidRPr="00BD450F"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regular accounting of a child’s benefits</w:t>
      </w:r>
      <w:r w:rsidRPr="00BD450F">
        <w:rPr>
          <w:rFonts w:ascii="Arial" w:eastAsia="Arial" w:hAnsi="Arial" w:cs="Arial"/>
          <w:color w:val="242424"/>
          <w:sz w:val="20"/>
          <w:szCs w:val="20"/>
        </w:rPr>
        <w:t>.</w:t>
      </w:r>
    </w:p>
    <w:p w14:paraId="3E8146AF" w14:textId="60052956" w:rsidR="2BE6183B" w:rsidRPr="00BD450F" w:rsidRDefault="2BE6183B" w:rsidP="00D651B7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D450F">
        <w:rPr>
          <w:rFonts w:ascii="Arial" w:eastAsia="Arial" w:hAnsi="Arial" w:cs="Arial"/>
          <w:color w:val="242424"/>
          <w:sz w:val="20"/>
          <w:szCs w:val="20"/>
        </w:rPr>
        <w:t xml:space="preserve">New York City announced last year it will </w:t>
      </w:r>
      <w:r w:rsidRPr="00BD450F"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stop taking children’s Social Security benefits and will place the funds in saving accounts </w:t>
      </w:r>
      <w:r w:rsidRPr="00BD450F">
        <w:rPr>
          <w:rFonts w:ascii="Arial" w:eastAsia="Arial" w:hAnsi="Arial" w:cs="Arial"/>
          <w:color w:val="242424"/>
          <w:sz w:val="20"/>
          <w:szCs w:val="20"/>
        </w:rPr>
        <w:t xml:space="preserve">for foster children. Los Angeles County passed a resolution requiring </w:t>
      </w:r>
      <w:r w:rsidRPr="00BD450F"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Social Security benefits be placed in a saving account </w:t>
      </w:r>
      <w:r w:rsidRPr="00BD450F">
        <w:rPr>
          <w:rFonts w:ascii="Arial" w:eastAsia="Arial" w:hAnsi="Arial" w:cs="Arial"/>
          <w:color w:val="242424"/>
          <w:sz w:val="20"/>
          <w:szCs w:val="20"/>
        </w:rPr>
        <w:t xml:space="preserve">for the child when they leave care. Philadelphia enacted legislation to </w:t>
      </w:r>
      <w:r w:rsidRPr="00BD450F">
        <w:rPr>
          <w:rFonts w:ascii="Arial" w:eastAsia="Arial" w:hAnsi="Arial" w:cs="Arial"/>
          <w:b/>
          <w:bCs/>
          <w:color w:val="242424"/>
          <w:sz w:val="20"/>
          <w:szCs w:val="20"/>
        </w:rPr>
        <w:t>prohibit the city from using the child’s benefits to reimburse the city</w:t>
      </w:r>
      <w:r w:rsidRPr="00BD450F">
        <w:rPr>
          <w:rFonts w:ascii="Arial" w:eastAsia="Arial" w:hAnsi="Arial" w:cs="Arial"/>
          <w:color w:val="242424"/>
          <w:sz w:val="20"/>
          <w:szCs w:val="20"/>
        </w:rPr>
        <w:t xml:space="preserve"> or county for the child’s care and </w:t>
      </w:r>
      <w:r w:rsidRPr="00BD450F">
        <w:rPr>
          <w:rFonts w:ascii="Arial" w:eastAsia="Arial" w:hAnsi="Arial" w:cs="Arial"/>
          <w:b/>
          <w:bCs/>
          <w:color w:val="242424"/>
          <w:sz w:val="20"/>
          <w:szCs w:val="20"/>
        </w:rPr>
        <w:t>requires the agency to use or conserve benefits</w:t>
      </w:r>
      <w:r w:rsidRPr="00BD450F">
        <w:rPr>
          <w:rFonts w:ascii="Arial" w:eastAsia="Arial" w:hAnsi="Arial" w:cs="Arial"/>
          <w:color w:val="242424"/>
          <w:sz w:val="20"/>
          <w:szCs w:val="20"/>
        </w:rPr>
        <w:t>.</w:t>
      </w:r>
    </w:p>
    <w:p w14:paraId="0746EC6E" w14:textId="77777777" w:rsidR="000B715A" w:rsidRPr="00A839C0" w:rsidRDefault="000B715A" w:rsidP="00A839C0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39E3E391" w14:textId="26A5AA37" w:rsidR="006D32DA" w:rsidRDefault="007D4B25" w:rsidP="007D03B3">
      <w:pPr>
        <w:pBdr>
          <w:bottom w:val="single" w:sz="6" w:space="1" w:color="auto"/>
        </w:pBdr>
        <w:spacing w:line="240" w:lineRule="auto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000B715A">
        <w:rPr>
          <w:rFonts w:ascii="Arial" w:eastAsia="Arial" w:hAnsi="Arial" w:cs="Arial"/>
          <w:b/>
          <w:bCs/>
          <w:i/>
          <w:iCs/>
          <w:color w:val="000000" w:themeColor="text1"/>
        </w:rPr>
        <w:t>Foster youth in Massachusetts deserve no less.</w:t>
      </w:r>
    </w:p>
    <w:p w14:paraId="1B3EC1BD" w14:textId="26B1F916" w:rsidR="00A76630" w:rsidRDefault="007D03B3" w:rsidP="007D03B3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001021F1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For more </w:t>
      </w:r>
      <w:r w:rsidR="0024339E">
        <w:rPr>
          <w:rFonts w:ascii="Arial" w:eastAsia="Arial" w:hAnsi="Arial" w:cs="Arial"/>
          <w:b/>
          <w:bCs/>
          <w:i/>
          <w:iCs/>
          <w:color w:val="000000" w:themeColor="text1"/>
        </w:rPr>
        <w:t>i</w:t>
      </w:r>
      <w:r w:rsidRPr="001021F1">
        <w:rPr>
          <w:rFonts w:ascii="Arial" w:eastAsia="Arial" w:hAnsi="Arial" w:cs="Arial"/>
          <w:b/>
          <w:bCs/>
          <w:i/>
          <w:iCs/>
          <w:color w:val="000000" w:themeColor="text1"/>
        </w:rPr>
        <w:t>nformation</w:t>
      </w:r>
      <w:r w:rsidR="0024339E">
        <w:rPr>
          <w:rFonts w:ascii="Arial" w:eastAsia="Arial" w:hAnsi="Arial" w:cs="Arial"/>
          <w:b/>
          <w:bCs/>
          <w:i/>
          <w:iCs/>
          <w:color w:val="000000" w:themeColor="text1"/>
        </w:rPr>
        <w:t>,</w:t>
      </w:r>
      <w:r w:rsidRPr="001021F1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</w:p>
    <w:p w14:paraId="159C09E2" w14:textId="4AB643D2" w:rsidR="0024339E" w:rsidRDefault="00A76630" w:rsidP="007D03B3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0000" w:themeColor="text1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</w:rPr>
        <w:t>P</w:t>
      </w:r>
      <w:r w:rsidR="007D03B3" w:rsidRPr="001021F1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lease </w:t>
      </w:r>
      <w:r w:rsidR="0024339E">
        <w:rPr>
          <w:rFonts w:ascii="Arial" w:eastAsia="Arial" w:hAnsi="Arial" w:cs="Arial"/>
          <w:b/>
          <w:bCs/>
          <w:i/>
          <w:iCs/>
          <w:color w:val="000000" w:themeColor="text1"/>
        </w:rPr>
        <w:t>read</w:t>
      </w:r>
      <w:r w:rsidR="001727EC">
        <w:rPr>
          <w:rFonts w:ascii="Arial" w:eastAsia="Arial" w:hAnsi="Arial" w:cs="Arial"/>
          <w:b/>
          <w:bCs/>
          <w:i/>
          <w:iCs/>
          <w:color w:val="000000" w:themeColor="text1"/>
        </w:rPr>
        <w:t>:</w:t>
      </w:r>
      <w:r w:rsidR="0024339E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hyperlink r:id="rId18" w:history="1">
        <w:r w:rsidR="0024339E" w:rsidRPr="0090458A">
          <w:rPr>
            <w:rStyle w:val="Hyperlink"/>
            <w:rFonts w:ascii="Arial" w:eastAsia="Arial" w:hAnsi="Arial" w:cs="Arial"/>
            <w:b/>
            <w:bCs/>
            <w:i/>
            <w:iCs/>
          </w:rPr>
          <w:t>https://www.npr.org/series/1078304434/the-hidden-bill-for-foster-care</w:t>
        </w:r>
      </w:hyperlink>
      <w:r w:rsidR="0024339E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</w:p>
    <w:p w14:paraId="46C9F148" w14:textId="77777777" w:rsidR="0024339E" w:rsidRDefault="0024339E" w:rsidP="007D03B3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0000" w:themeColor="text1"/>
        </w:rPr>
      </w:pPr>
    </w:p>
    <w:p w14:paraId="48B06CCC" w14:textId="4D54BA49" w:rsidR="007D03B3" w:rsidRDefault="00A76630" w:rsidP="0024339E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</w:rPr>
        <w:t>P</w:t>
      </w:r>
      <w:r w:rsidR="0024339E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lease </w:t>
      </w:r>
      <w:r w:rsidR="007D03B3" w:rsidRPr="001021F1">
        <w:rPr>
          <w:rFonts w:ascii="Arial" w:eastAsia="Arial" w:hAnsi="Arial" w:cs="Arial"/>
          <w:b/>
          <w:bCs/>
          <w:i/>
          <w:iCs/>
          <w:color w:val="000000" w:themeColor="text1"/>
        </w:rPr>
        <w:t>contact</w:t>
      </w:r>
      <w:r w:rsidR="302BC160" w:rsidRPr="1F880DB4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1BA257CD" w14:textId="77777777" w:rsidR="007D03B3" w:rsidRDefault="3A4CD125" w:rsidP="007D03B3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F3E5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Disability Law Center:</w:t>
      </w:r>
      <w:r w:rsidR="78F1B656" w:rsidRPr="1F880DB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78F1B656" w:rsidRPr="1F880DB4">
        <w:rPr>
          <w:rFonts w:ascii="Arial" w:eastAsia="Arial" w:hAnsi="Arial" w:cs="Arial"/>
          <w:color w:val="000000" w:themeColor="text1"/>
          <w:sz w:val="20"/>
          <w:szCs w:val="20"/>
        </w:rPr>
        <w:t xml:space="preserve">Rick Glassman, </w:t>
      </w:r>
    </w:p>
    <w:p w14:paraId="63D7AF6F" w14:textId="75F1516D" w:rsidR="007D03B3" w:rsidRDefault="0F8D6B3F" w:rsidP="007D03B3">
      <w:pPr>
        <w:spacing w:after="0" w:line="276" w:lineRule="auto"/>
        <w:rPr>
          <w:rStyle w:val="Hyperlink"/>
          <w:rFonts w:ascii="Arial" w:eastAsia="Arial" w:hAnsi="Arial" w:cs="Arial"/>
          <w:sz w:val="20"/>
          <w:szCs w:val="20"/>
        </w:rPr>
      </w:pPr>
      <w:r w:rsidRPr="1F880DB4">
        <w:rPr>
          <w:rFonts w:ascii="Arial" w:eastAsia="Arial" w:hAnsi="Arial" w:cs="Arial"/>
          <w:color w:val="000000" w:themeColor="text1"/>
          <w:sz w:val="20"/>
          <w:szCs w:val="20"/>
        </w:rPr>
        <w:t>617</w:t>
      </w:r>
      <w:r w:rsidR="00CB076C">
        <w:rPr>
          <w:rFonts w:ascii="Arial" w:eastAsia="Arial" w:hAnsi="Arial" w:cs="Arial"/>
          <w:color w:val="000000" w:themeColor="text1"/>
          <w:sz w:val="20"/>
          <w:szCs w:val="20"/>
        </w:rPr>
        <w:t>-</w:t>
      </w:r>
      <w:r w:rsidRPr="1F880DB4">
        <w:rPr>
          <w:rFonts w:ascii="Arial" w:eastAsia="Arial" w:hAnsi="Arial" w:cs="Arial"/>
          <w:color w:val="000000" w:themeColor="text1"/>
          <w:sz w:val="20"/>
          <w:szCs w:val="20"/>
        </w:rPr>
        <w:t>723</w:t>
      </w:r>
      <w:r w:rsidR="00CB076C">
        <w:rPr>
          <w:rFonts w:ascii="Arial" w:eastAsia="Arial" w:hAnsi="Arial" w:cs="Arial"/>
          <w:color w:val="000000" w:themeColor="text1"/>
          <w:sz w:val="20"/>
          <w:szCs w:val="20"/>
        </w:rPr>
        <w:t>-</w:t>
      </w:r>
      <w:r w:rsidRPr="1F880DB4">
        <w:rPr>
          <w:rFonts w:ascii="Arial" w:eastAsia="Arial" w:hAnsi="Arial" w:cs="Arial"/>
          <w:color w:val="000000" w:themeColor="text1"/>
          <w:sz w:val="20"/>
          <w:szCs w:val="20"/>
        </w:rPr>
        <w:t>8455 x 122</w:t>
      </w:r>
      <w:r w:rsidR="78F1B656" w:rsidRPr="1F880DB4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hyperlink r:id="rId19">
        <w:r w:rsidR="78F1B656" w:rsidRPr="1F880DB4">
          <w:rPr>
            <w:rStyle w:val="Hyperlink"/>
            <w:rFonts w:ascii="Arial" w:eastAsia="Arial" w:hAnsi="Arial" w:cs="Arial"/>
            <w:sz w:val="20"/>
            <w:szCs w:val="20"/>
          </w:rPr>
          <w:t>rglassman@dlc-ma.org</w:t>
        </w:r>
      </w:hyperlink>
    </w:p>
    <w:p w14:paraId="0C4B6FEB" w14:textId="6CA8A2D4" w:rsidR="007D03B3" w:rsidRPr="00CF3E5C" w:rsidRDefault="007D03B3" w:rsidP="007D03B3">
      <w:pPr>
        <w:spacing w:after="0" w:line="276" w:lineRule="auto"/>
        <w:rPr>
          <w:rStyle w:val="Hyperlink"/>
          <w:rFonts w:ascii="Arial" w:eastAsia="Arial" w:hAnsi="Arial" w:cs="Arial"/>
          <w:b/>
          <w:bCs/>
          <w:color w:val="000000" w:themeColor="text1"/>
          <w:sz w:val="20"/>
          <w:szCs w:val="20"/>
          <w:u w:val="none"/>
        </w:rPr>
      </w:pPr>
      <w:r w:rsidRPr="00CF3E5C">
        <w:rPr>
          <w:rStyle w:val="Hyperlink"/>
          <w:rFonts w:ascii="Arial" w:eastAsia="Arial" w:hAnsi="Arial" w:cs="Arial"/>
          <w:b/>
          <w:bCs/>
          <w:color w:val="000000" w:themeColor="text1"/>
          <w:sz w:val="20"/>
          <w:szCs w:val="20"/>
          <w:u w:val="none"/>
        </w:rPr>
        <w:t>Committee for Public Counsel Services</w:t>
      </w:r>
      <w:r w:rsidR="008B700A" w:rsidRPr="00CF3E5C">
        <w:rPr>
          <w:rStyle w:val="Hyperlink"/>
          <w:rFonts w:ascii="Arial" w:eastAsia="Arial" w:hAnsi="Arial" w:cs="Arial"/>
          <w:b/>
          <w:bCs/>
          <w:color w:val="000000" w:themeColor="text1"/>
          <w:sz w:val="20"/>
          <w:szCs w:val="20"/>
          <w:u w:val="none"/>
        </w:rPr>
        <w:t>:</w:t>
      </w:r>
    </w:p>
    <w:p w14:paraId="1F3740CD" w14:textId="1F17C30F" w:rsidR="0023251F" w:rsidRDefault="00936D5F" w:rsidP="007D03B3">
      <w:pPr>
        <w:spacing w:after="0" w:line="276" w:lineRule="auto"/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</w:pPr>
      <w:r w:rsidRPr="00936D5F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>Lisa Hewitt</w:t>
      </w:r>
      <w:r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 xml:space="preserve">, </w:t>
      </w:r>
      <w:r w:rsidR="003A458B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>617</w:t>
      </w:r>
      <w:r w:rsidR="00CB076C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>-</w:t>
      </w:r>
      <w:r w:rsidR="00232F7C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>910</w:t>
      </w:r>
      <w:r w:rsidR="00CB076C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 xml:space="preserve">-5717, </w:t>
      </w:r>
      <w:hyperlink r:id="rId20" w:history="1">
        <w:r w:rsidR="0023251F" w:rsidRPr="00C464CD">
          <w:rPr>
            <w:rStyle w:val="Hyperlink"/>
            <w:rFonts w:ascii="Arial" w:eastAsia="Arial" w:hAnsi="Arial" w:cs="Arial"/>
            <w:sz w:val="20"/>
            <w:szCs w:val="20"/>
          </w:rPr>
          <w:t>lhewitt@publiccounset.net</w:t>
        </w:r>
      </w:hyperlink>
      <w:r w:rsidR="0023251F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>.</w:t>
      </w:r>
    </w:p>
    <w:p w14:paraId="2938CDA5" w14:textId="3A4B8996" w:rsidR="007D03B3" w:rsidRPr="0023251F" w:rsidRDefault="007D03B3" w:rsidP="007D03B3">
      <w:pPr>
        <w:spacing w:after="0" w:line="276" w:lineRule="auto"/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</w:pPr>
      <w:r w:rsidRPr="00936D5F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ab/>
      </w:r>
      <w:r w:rsidRPr="00936D5F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ab/>
      </w:r>
      <w:r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ab/>
      </w:r>
      <w:r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ab/>
      </w:r>
    </w:p>
    <w:p w14:paraId="6781EE23" w14:textId="308E1BFB" w:rsidR="007D03B3" w:rsidRPr="005F3FA2" w:rsidRDefault="007D03B3" w:rsidP="00CF3E5C">
      <w:pPr>
        <w:spacing w:after="0" w:line="276" w:lineRule="auto"/>
        <w:rPr>
          <w:rStyle w:val="Hyperlink"/>
          <w:rFonts w:ascii="Arial" w:eastAsia="Arial" w:hAnsi="Arial" w:cs="Arial"/>
          <w:b/>
          <w:bCs/>
          <w:i/>
          <w:iCs/>
          <w:color w:val="000000" w:themeColor="text1"/>
          <w:u w:val="none"/>
        </w:rPr>
      </w:pPr>
      <w:r w:rsidRPr="00CF3E5C">
        <w:rPr>
          <w:rStyle w:val="Hyperlink"/>
          <w:rFonts w:ascii="Arial" w:eastAsia="Arial" w:hAnsi="Arial" w:cs="Arial"/>
          <w:b/>
          <w:bCs/>
          <w:i/>
          <w:iCs/>
          <w:color w:val="000000" w:themeColor="text1"/>
          <w:u w:val="none"/>
        </w:rPr>
        <w:t>Endorsing Organizations:</w:t>
      </w:r>
    </w:p>
    <w:p w14:paraId="648E68CA" w14:textId="4667A70B" w:rsidR="007D03B3" w:rsidRDefault="007D03B3" w:rsidP="00CF3E5C">
      <w:pPr>
        <w:spacing w:after="0" w:line="276" w:lineRule="auto"/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</w:pPr>
      <w:r w:rsidRPr="007D03B3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>Disability Law Center</w:t>
      </w:r>
    </w:p>
    <w:p w14:paraId="46373FD7" w14:textId="65D08535" w:rsidR="00A76630" w:rsidRDefault="007D03B3" w:rsidP="00CF3E5C">
      <w:pPr>
        <w:spacing w:after="0" w:line="276" w:lineRule="auto"/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</w:pPr>
      <w:r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>Committee for Public Counsel Services</w:t>
      </w:r>
    </w:p>
    <w:sectPr w:rsidR="00A76630" w:rsidSect="00B977A9">
      <w:footerReference w:type="even" r:id="rId21"/>
      <w:footerReference w:type="first" r:id="rId22"/>
      <w:pgSz w:w="12240" w:h="15840"/>
      <w:pgMar w:top="1296" w:right="1296" w:bottom="720" w:left="1296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7E882" w14:textId="77777777" w:rsidR="001D30D9" w:rsidRDefault="001D30D9" w:rsidP="005F3FA2">
      <w:pPr>
        <w:spacing w:after="0" w:line="240" w:lineRule="auto"/>
      </w:pPr>
      <w:r>
        <w:separator/>
      </w:r>
    </w:p>
  </w:endnote>
  <w:endnote w:type="continuationSeparator" w:id="0">
    <w:p w14:paraId="36753733" w14:textId="77777777" w:rsidR="001D30D9" w:rsidRDefault="001D30D9" w:rsidP="005F3FA2">
      <w:pPr>
        <w:spacing w:after="0" w:line="240" w:lineRule="auto"/>
      </w:pPr>
      <w:r>
        <w:continuationSeparator/>
      </w:r>
    </w:p>
  </w:endnote>
  <w:endnote w:type="continuationNotice" w:id="1">
    <w:p w14:paraId="50D85D56" w14:textId="77777777" w:rsidR="001D30D9" w:rsidRDefault="001D3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A06D" w14:textId="5658C742" w:rsidR="005F3FA2" w:rsidRDefault="005F3FA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766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40D210" w14:textId="77777777" w:rsidR="005F3FA2" w:rsidRDefault="005F3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F81B" w14:textId="77777777" w:rsidR="00D34999" w:rsidRDefault="00D34999" w:rsidP="00D34999">
    <w:pPr>
      <w:pStyle w:val="Footer"/>
    </w:pPr>
    <w:r w:rsidRPr="00D50871">
      <w:rPr>
        <w:vertAlign w:val="superscript"/>
      </w:rPr>
      <w:t>1</w:t>
    </w:r>
    <w:r>
      <w:t>: Based on response provided by DCF, supplied in response to DLC public records request (on file with Disability Law Center, available upon request).</w:t>
    </w:r>
  </w:p>
  <w:p w14:paraId="3167DCD5" w14:textId="77777777" w:rsidR="00D34999" w:rsidRDefault="00D34999" w:rsidP="00D34999">
    <w:pPr>
      <w:pStyle w:val="Footer"/>
    </w:pPr>
    <w:r w:rsidRPr="00D50871">
      <w:rPr>
        <w:vertAlign w:val="superscript"/>
      </w:rPr>
      <w:t>2</w:t>
    </w:r>
    <w:r>
      <w:t>: See 110 C.M.R. § 4.05 (2023).</w:t>
    </w:r>
  </w:p>
  <w:p w14:paraId="1A3CC5A5" w14:textId="788F939E" w:rsidR="00E473E0" w:rsidRDefault="00D34999" w:rsidP="00D34999">
    <w:pPr>
      <w:pStyle w:val="Footer"/>
    </w:pPr>
    <w:r w:rsidRPr="00D50871">
      <w:rPr>
        <w:vertAlign w:val="superscript"/>
      </w:rPr>
      <w:t>3</w:t>
    </w:r>
    <w:r>
      <w:t>: Calculated from monthly reports furnished by DCF contractor PCG for Jan. 2022 - Nov. 2022, supplied in response to DLC public records request (on file with Disability Law Center, available upon request).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434A" w14:textId="77777777" w:rsidR="001D30D9" w:rsidRDefault="001D30D9" w:rsidP="005F3FA2">
      <w:pPr>
        <w:spacing w:after="0" w:line="240" w:lineRule="auto"/>
      </w:pPr>
      <w:r>
        <w:separator/>
      </w:r>
    </w:p>
  </w:footnote>
  <w:footnote w:type="continuationSeparator" w:id="0">
    <w:p w14:paraId="68C2EB25" w14:textId="77777777" w:rsidR="001D30D9" w:rsidRDefault="001D30D9" w:rsidP="005F3FA2">
      <w:pPr>
        <w:spacing w:after="0" w:line="240" w:lineRule="auto"/>
      </w:pPr>
      <w:r>
        <w:continuationSeparator/>
      </w:r>
    </w:p>
  </w:footnote>
  <w:footnote w:type="continuationNotice" w:id="1">
    <w:p w14:paraId="29B82B0B" w14:textId="77777777" w:rsidR="001D30D9" w:rsidRDefault="001D30D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oiSLJhw" int2:invalidationBookmarkName="" int2:hashCode="mHQQ03RE5h4TGg" int2:id="KdP1Bvn7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BE57"/>
    <w:multiLevelType w:val="hybridMultilevel"/>
    <w:tmpl w:val="066499AC"/>
    <w:lvl w:ilvl="0" w:tplc="C4322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CEA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6D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E1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60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8C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80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A2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CF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B52C6"/>
    <w:multiLevelType w:val="hybridMultilevel"/>
    <w:tmpl w:val="0B82B8CE"/>
    <w:lvl w:ilvl="0" w:tplc="420C5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41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6B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A6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E6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8D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81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0B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86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72F8"/>
    <w:multiLevelType w:val="hybridMultilevel"/>
    <w:tmpl w:val="ADCAC80C"/>
    <w:lvl w:ilvl="0" w:tplc="19506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2B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24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C4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CD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0D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21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E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69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8013">
    <w:abstractNumId w:val="0"/>
  </w:num>
  <w:num w:numId="2" w16cid:durableId="1174370944">
    <w:abstractNumId w:val="1"/>
  </w:num>
  <w:num w:numId="3" w16cid:durableId="1209953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0EBA88"/>
    <w:rsid w:val="00030B78"/>
    <w:rsid w:val="000407E9"/>
    <w:rsid w:val="000A4C8C"/>
    <w:rsid w:val="000B715A"/>
    <w:rsid w:val="000F60B6"/>
    <w:rsid w:val="001015A8"/>
    <w:rsid w:val="00101D90"/>
    <w:rsid w:val="001021F1"/>
    <w:rsid w:val="00102AEF"/>
    <w:rsid w:val="00113377"/>
    <w:rsid w:val="001727EC"/>
    <w:rsid w:val="00187512"/>
    <w:rsid w:val="001D30D9"/>
    <w:rsid w:val="00224800"/>
    <w:rsid w:val="00225CD0"/>
    <w:rsid w:val="0023251F"/>
    <w:rsid w:val="00232F7C"/>
    <w:rsid w:val="0024339E"/>
    <w:rsid w:val="002502EB"/>
    <w:rsid w:val="00254BD8"/>
    <w:rsid w:val="00261131"/>
    <w:rsid w:val="002869E3"/>
    <w:rsid w:val="002A63F8"/>
    <w:rsid w:val="002B7549"/>
    <w:rsid w:val="00304C6D"/>
    <w:rsid w:val="00345BF7"/>
    <w:rsid w:val="00382995"/>
    <w:rsid w:val="003A2940"/>
    <w:rsid w:val="003A3985"/>
    <w:rsid w:val="003A458B"/>
    <w:rsid w:val="003C07B3"/>
    <w:rsid w:val="004002A5"/>
    <w:rsid w:val="00423E3A"/>
    <w:rsid w:val="00423F2E"/>
    <w:rsid w:val="0049145B"/>
    <w:rsid w:val="00525ED7"/>
    <w:rsid w:val="005631C3"/>
    <w:rsid w:val="0056367A"/>
    <w:rsid w:val="005D14CC"/>
    <w:rsid w:val="005DD430"/>
    <w:rsid w:val="005E1D78"/>
    <w:rsid w:val="005F0537"/>
    <w:rsid w:val="005F3FA2"/>
    <w:rsid w:val="006025EF"/>
    <w:rsid w:val="006178E7"/>
    <w:rsid w:val="00624976"/>
    <w:rsid w:val="0064025B"/>
    <w:rsid w:val="00656E60"/>
    <w:rsid w:val="00664D4A"/>
    <w:rsid w:val="006724E4"/>
    <w:rsid w:val="00674FE2"/>
    <w:rsid w:val="006C2CBE"/>
    <w:rsid w:val="006D32DA"/>
    <w:rsid w:val="006F40CC"/>
    <w:rsid w:val="00716760"/>
    <w:rsid w:val="007220CA"/>
    <w:rsid w:val="007404AF"/>
    <w:rsid w:val="00774312"/>
    <w:rsid w:val="007D03B3"/>
    <w:rsid w:val="007D4B25"/>
    <w:rsid w:val="007F1509"/>
    <w:rsid w:val="00815A28"/>
    <w:rsid w:val="008225D2"/>
    <w:rsid w:val="00845816"/>
    <w:rsid w:val="008B43C1"/>
    <w:rsid w:val="008B700A"/>
    <w:rsid w:val="008F09A5"/>
    <w:rsid w:val="0090266B"/>
    <w:rsid w:val="00917664"/>
    <w:rsid w:val="00936D5F"/>
    <w:rsid w:val="00957202"/>
    <w:rsid w:val="009662E0"/>
    <w:rsid w:val="0097551C"/>
    <w:rsid w:val="0097616B"/>
    <w:rsid w:val="009867F8"/>
    <w:rsid w:val="009CC924"/>
    <w:rsid w:val="00A76630"/>
    <w:rsid w:val="00A839C0"/>
    <w:rsid w:val="00AB2769"/>
    <w:rsid w:val="00B113E5"/>
    <w:rsid w:val="00B6403E"/>
    <w:rsid w:val="00B65DF8"/>
    <w:rsid w:val="00B76139"/>
    <w:rsid w:val="00B77959"/>
    <w:rsid w:val="00B91B85"/>
    <w:rsid w:val="00B977A9"/>
    <w:rsid w:val="00BA5272"/>
    <w:rsid w:val="00BB0D7A"/>
    <w:rsid w:val="00BD28E1"/>
    <w:rsid w:val="00BD450F"/>
    <w:rsid w:val="00BD659C"/>
    <w:rsid w:val="00C112A6"/>
    <w:rsid w:val="00C12DA6"/>
    <w:rsid w:val="00C26CC6"/>
    <w:rsid w:val="00C875C5"/>
    <w:rsid w:val="00C92F8A"/>
    <w:rsid w:val="00CA0FA3"/>
    <w:rsid w:val="00CB076C"/>
    <w:rsid w:val="00CF0D18"/>
    <w:rsid w:val="00CF3E5C"/>
    <w:rsid w:val="00D34999"/>
    <w:rsid w:val="00D50871"/>
    <w:rsid w:val="00D62486"/>
    <w:rsid w:val="00D651B7"/>
    <w:rsid w:val="00D71371"/>
    <w:rsid w:val="00D735BC"/>
    <w:rsid w:val="00E473E0"/>
    <w:rsid w:val="00F72234"/>
    <w:rsid w:val="00FF215B"/>
    <w:rsid w:val="01107406"/>
    <w:rsid w:val="01A6FC85"/>
    <w:rsid w:val="01EFDE81"/>
    <w:rsid w:val="03D9ED6E"/>
    <w:rsid w:val="04B7B327"/>
    <w:rsid w:val="04DE3ABB"/>
    <w:rsid w:val="04DF2E04"/>
    <w:rsid w:val="052BDEAD"/>
    <w:rsid w:val="05B89DDD"/>
    <w:rsid w:val="061F391C"/>
    <w:rsid w:val="0620353B"/>
    <w:rsid w:val="06A3A5C9"/>
    <w:rsid w:val="0758AE26"/>
    <w:rsid w:val="07E0BBC6"/>
    <w:rsid w:val="07EA031A"/>
    <w:rsid w:val="0816CEC6"/>
    <w:rsid w:val="085DBDF3"/>
    <w:rsid w:val="09F98E54"/>
    <w:rsid w:val="0A15EF32"/>
    <w:rsid w:val="0A8C0F00"/>
    <w:rsid w:val="0AC5B09A"/>
    <w:rsid w:val="0C758828"/>
    <w:rsid w:val="0D1483BA"/>
    <w:rsid w:val="0D1A0175"/>
    <w:rsid w:val="0DE183F6"/>
    <w:rsid w:val="0DFD515C"/>
    <w:rsid w:val="0F1C9161"/>
    <w:rsid w:val="0F1F0A13"/>
    <w:rsid w:val="0F8D6B3F"/>
    <w:rsid w:val="0FDF5667"/>
    <w:rsid w:val="10138771"/>
    <w:rsid w:val="111478E1"/>
    <w:rsid w:val="11A62079"/>
    <w:rsid w:val="1257EC6A"/>
    <w:rsid w:val="12C6E389"/>
    <w:rsid w:val="148181A5"/>
    <w:rsid w:val="14836418"/>
    <w:rsid w:val="1628945C"/>
    <w:rsid w:val="168FF772"/>
    <w:rsid w:val="170E7098"/>
    <w:rsid w:val="17902BAC"/>
    <w:rsid w:val="183E802F"/>
    <w:rsid w:val="18DC574A"/>
    <w:rsid w:val="19294AB6"/>
    <w:rsid w:val="19403D8F"/>
    <w:rsid w:val="19BAE11E"/>
    <w:rsid w:val="1AB2AEEB"/>
    <w:rsid w:val="1B2ABC3A"/>
    <w:rsid w:val="1BCA4DF0"/>
    <w:rsid w:val="1BE464BE"/>
    <w:rsid w:val="1DF5EC13"/>
    <w:rsid w:val="1EF452BD"/>
    <w:rsid w:val="1F073819"/>
    <w:rsid w:val="1F821534"/>
    <w:rsid w:val="1F880DB4"/>
    <w:rsid w:val="20676692"/>
    <w:rsid w:val="211961D4"/>
    <w:rsid w:val="21F71F65"/>
    <w:rsid w:val="22A17E6A"/>
    <w:rsid w:val="22FB1D33"/>
    <w:rsid w:val="23723BA8"/>
    <w:rsid w:val="24149232"/>
    <w:rsid w:val="254D5424"/>
    <w:rsid w:val="262CFF5B"/>
    <w:rsid w:val="27C47DD1"/>
    <w:rsid w:val="28E4D18F"/>
    <w:rsid w:val="291A89C2"/>
    <w:rsid w:val="29EA6AAE"/>
    <w:rsid w:val="2A251355"/>
    <w:rsid w:val="2B863B0F"/>
    <w:rsid w:val="2BCC92C4"/>
    <w:rsid w:val="2BD8DBC0"/>
    <w:rsid w:val="2BE6183B"/>
    <w:rsid w:val="2C5426F5"/>
    <w:rsid w:val="2D1B1E3C"/>
    <w:rsid w:val="2D4A3B1A"/>
    <w:rsid w:val="2DA76588"/>
    <w:rsid w:val="2DC8CA04"/>
    <w:rsid w:val="2DEFF756"/>
    <w:rsid w:val="2E8EDB3E"/>
    <w:rsid w:val="2F1F6D84"/>
    <w:rsid w:val="2FD2E1A5"/>
    <w:rsid w:val="302BC160"/>
    <w:rsid w:val="3031F6D2"/>
    <w:rsid w:val="31988C0E"/>
    <w:rsid w:val="32CB55FF"/>
    <w:rsid w:val="32F52820"/>
    <w:rsid w:val="333F1D05"/>
    <w:rsid w:val="33583E9F"/>
    <w:rsid w:val="33B3000F"/>
    <w:rsid w:val="33C39CB3"/>
    <w:rsid w:val="34672660"/>
    <w:rsid w:val="3499B01D"/>
    <w:rsid w:val="3541BC77"/>
    <w:rsid w:val="354ED070"/>
    <w:rsid w:val="35891C3F"/>
    <w:rsid w:val="36DD9157"/>
    <w:rsid w:val="36F6569A"/>
    <w:rsid w:val="37171C20"/>
    <w:rsid w:val="376781BD"/>
    <w:rsid w:val="37969B88"/>
    <w:rsid w:val="379EC722"/>
    <w:rsid w:val="37FCD10A"/>
    <w:rsid w:val="389226FB"/>
    <w:rsid w:val="39609B8E"/>
    <w:rsid w:val="3982B16D"/>
    <w:rsid w:val="3985B062"/>
    <w:rsid w:val="39DD17D3"/>
    <w:rsid w:val="39EEB84C"/>
    <w:rsid w:val="3A4CD125"/>
    <w:rsid w:val="3A9F227F"/>
    <w:rsid w:val="3AD667E4"/>
    <w:rsid w:val="3B2085C1"/>
    <w:rsid w:val="3B2180C3"/>
    <w:rsid w:val="3B2BFA22"/>
    <w:rsid w:val="3BC9C7BD"/>
    <w:rsid w:val="3C5C9534"/>
    <w:rsid w:val="3C698C09"/>
    <w:rsid w:val="3C723845"/>
    <w:rsid w:val="3C8C9791"/>
    <w:rsid w:val="3CBA522F"/>
    <w:rsid w:val="3CEF2FEE"/>
    <w:rsid w:val="3CF98062"/>
    <w:rsid w:val="3E0E08A6"/>
    <w:rsid w:val="3E4BDB0D"/>
    <w:rsid w:val="3EE8A33C"/>
    <w:rsid w:val="3F91DB67"/>
    <w:rsid w:val="3FF4B06C"/>
    <w:rsid w:val="405C676D"/>
    <w:rsid w:val="406B4B40"/>
    <w:rsid w:val="40D1E67F"/>
    <w:rsid w:val="426F71FC"/>
    <w:rsid w:val="42BEB4F9"/>
    <w:rsid w:val="42C7C73F"/>
    <w:rsid w:val="44709314"/>
    <w:rsid w:val="478FF6F5"/>
    <w:rsid w:val="47B730B5"/>
    <w:rsid w:val="4843CBCA"/>
    <w:rsid w:val="4847F9C7"/>
    <w:rsid w:val="48765D25"/>
    <w:rsid w:val="4893887A"/>
    <w:rsid w:val="4A793149"/>
    <w:rsid w:val="4B6D87D7"/>
    <w:rsid w:val="4B831512"/>
    <w:rsid w:val="4B9A5A98"/>
    <w:rsid w:val="4BADFDE7"/>
    <w:rsid w:val="4BD3978B"/>
    <w:rsid w:val="4C680539"/>
    <w:rsid w:val="4D49CE48"/>
    <w:rsid w:val="4F3C68A5"/>
    <w:rsid w:val="4F3C9EC4"/>
    <w:rsid w:val="4F90DDE2"/>
    <w:rsid w:val="50816F0A"/>
    <w:rsid w:val="51029E04"/>
    <w:rsid w:val="515C85FD"/>
    <w:rsid w:val="518480BD"/>
    <w:rsid w:val="51E846B7"/>
    <w:rsid w:val="523667C8"/>
    <w:rsid w:val="52379285"/>
    <w:rsid w:val="53372B05"/>
    <w:rsid w:val="550F1BBD"/>
    <w:rsid w:val="55560AEA"/>
    <w:rsid w:val="5584D13A"/>
    <w:rsid w:val="55B077FA"/>
    <w:rsid w:val="55D08791"/>
    <w:rsid w:val="55DC9C73"/>
    <w:rsid w:val="5647D59F"/>
    <w:rsid w:val="567CFB53"/>
    <w:rsid w:val="56C1E87B"/>
    <w:rsid w:val="572C5A00"/>
    <w:rsid w:val="574ECBA7"/>
    <w:rsid w:val="57919787"/>
    <w:rsid w:val="57A8A165"/>
    <w:rsid w:val="57CE2FE7"/>
    <w:rsid w:val="5860DBEA"/>
    <w:rsid w:val="586DF4A8"/>
    <w:rsid w:val="591E5EDB"/>
    <w:rsid w:val="5AAFFACF"/>
    <w:rsid w:val="5BCC0F37"/>
    <w:rsid w:val="5BDD22D0"/>
    <w:rsid w:val="5C853F48"/>
    <w:rsid w:val="5CA44155"/>
    <w:rsid w:val="5CF1BFCA"/>
    <w:rsid w:val="5D0B26B0"/>
    <w:rsid w:val="5D43217D"/>
    <w:rsid w:val="5DADCA96"/>
    <w:rsid w:val="5E3AC41C"/>
    <w:rsid w:val="5E6D0B05"/>
    <w:rsid w:val="5F499AF7"/>
    <w:rsid w:val="60630829"/>
    <w:rsid w:val="60872F94"/>
    <w:rsid w:val="6129D567"/>
    <w:rsid w:val="61BD4367"/>
    <w:rsid w:val="6200181D"/>
    <w:rsid w:val="628E92C7"/>
    <w:rsid w:val="62A2547E"/>
    <w:rsid w:val="62D2F3AC"/>
    <w:rsid w:val="639B28B0"/>
    <w:rsid w:val="63A0FB66"/>
    <w:rsid w:val="63D7211C"/>
    <w:rsid w:val="643C6B99"/>
    <w:rsid w:val="65204E64"/>
    <w:rsid w:val="653E9DED"/>
    <w:rsid w:val="65442583"/>
    <w:rsid w:val="6651B464"/>
    <w:rsid w:val="670EC1DE"/>
    <w:rsid w:val="671F3DFF"/>
    <w:rsid w:val="68AA923F"/>
    <w:rsid w:val="6A261053"/>
    <w:rsid w:val="6ABBAD68"/>
    <w:rsid w:val="6ADA9BCE"/>
    <w:rsid w:val="6B9A3EAA"/>
    <w:rsid w:val="6CB60ACE"/>
    <w:rsid w:val="6D33F68E"/>
    <w:rsid w:val="6DF9AAC6"/>
    <w:rsid w:val="6E1FE89E"/>
    <w:rsid w:val="6F156AFD"/>
    <w:rsid w:val="6F41B21C"/>
    <w:rsid w:val="6F7A6D39"/>
    <w:rsid w:val="6FA6BC63"/>
    <w:rsid w:val="6FDECABC"/>
    <w:rsid w:val="7041C145"/>
    <w:rsid w:val="70DF7645"/>
    <w:rsid w:val="71428CC4"/>
    <w:rsid w:val="718F7139"/>
    <w:rsid w:val="71A17991"/>
    <w:rsid w:val="723EAD7B"/>
    <w:rsid w:val="727D71B5"/>
    <w:rsid w:val="72AA06B3"/>
    <w:rsid w:val="72DE5D25"/>
    <w:rsid w:val="733092DC"/>
    <w:rsid w:val="7365B0B5"/>
    <w:rsid w:val="75CC5A4E"/>
    <w:rsid w:val="765E0561"/>
    <w:rsid w:val="7663E751"/>
    <w:rsid w:val="784A963B"/>
    <w:rsid w:val="786CECBB"/>
    <w:rsid w:val="78F1B656"/>
    <w:rsid w:val="790052AB"/>
    <w:rsid w:val="7A0EBA88"/>
    <w:rsid w:val="7A913691"/>
    <w:rsid w:val="7AC10132"/>
    <w:rsid w:val="7ACE3FFA"/>
    <w:rsid w:val="7B63E3A1"/>
    <w:rsid w:val="7CD88AB5"/>
    <w:rsid w:val="7CFFB402"/>
    <w:rsid w:val="7D236433"/>
    <w:rsid w:val="7E83BF7B"/>
    <w:rsid w:val="7E89F198"/>
    <w:rsid w:val="7F1F9B3C"/>
    <w:rsid w:val="7F46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EBA88"/>
  <w15:chartTrackingRefBased/>
  <w15:docId w15:val="{0FAF0EFD-A247-4CC7-9ACF-6CE83849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header-title">
    <w:name w:val="header-title"/>
    <w:basedOn w:val="Normal"/>
    <w:rsid w:val="0082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-sub-title">
    <w:name w:val="header-sub-title"/>
    <w:basedOn w:val="Normal"/>
    <w:rsid w:val="0082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FA2"/>
  </w:style>
  <w:style w:type="character" w:styleId="PageNumber">
    <w:name w:val="page number"/>
    <w:basedOn w:val="DefaultParagraphFont"/>
    <w:uiPriority w:val="99"/>
    <w:semiHidden/>
    <w:unhideWhenUsed/>
    <w:rsid w:val="005F3FA2"/>
  </w:style>
  <w:style w:type="paragraph" w:styleId="Header">
    <w:name w:val="header"/>
    <w:basedOn w:val="Normal"/>
    <w:link w:val="HeaderChar"/>
    <w:uiPriority w:val="99"/>
    <w:unhideWhenUsed/>
    <w:rsid w:val="00224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800"/>
  </w:style>
  <w:style w:type="character" w:styleId="UnresolvedMention">
    <w:name w:val="Unresolved Mention"/>
    <w:basedOn w:val="DefaultParagraphFont"/>
    <w:uiPriority w:val="99"/>
    <w:semiHidden/>
    <w:unhideWhenUsed/>
    <w:rsid w:val="00232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7579">
              <w:marLeft w:val="0"/>
              <w:marRight w:val="3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8285">
              <w:marLeft w:val="0"/>
              <w:marRight w:val="3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1.xml"/><Relationship Id="rId18" Type="http://schemas.openxmlformats.org/officeDocument/2006/relationships/hyperlink" Target="https://www.npr.org/series/1078304434/the-hidden-bill-for-foster-car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hyperlink" Target="mailto:lhewitt@publiccounset.ne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counsel.net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yperlink" Target="mailto:rglassman@dlc-m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0T22:48:23.67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0T22:54:45.9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718 14 24575,'-8'0'0,"3"0"0,-4 0 0,-1 0 0,4 0 0,-2 0 0,0 0 0,-1 0 0,0 0 0,1 0 0,-1 0 0,2 0 0,-1 0 0,0-7 0,-2 6 0,1-4 0,-2 5 0,5 0 0,-6 0 0,5 0 0,-1 0 0,2 0 0,0 0 0,1 0 0,0 0 0,0 0 0,-1 0 0,0 0 0,1 0 0,0 0 0,-1 0 0,1 0 0,-5 0 0,4 2 0,-2-1 0,2 1 0,1 1 0,-1-2 0,0 4 0,1-5 0,0 3 0,-1-1 0,0-2 0,1 4 0,-2-4 0,2 3 0,0-2 0,-1 1 0,0-2 0,1 2 0,0-1 0,-1 2 0,1 0 0,-1-3 0,0 5 0,1-3 0,0 4 0,2-1 0,-2-1 0,2 1 0,-1-2 0,-1 3 0,5 0 0,-5 0 0,2 0 0,-2-1 0,-1 1 0,0-1 0,1 2 0,2-2 0,-2 2 0,2-2 0,-2-2 0,2 3 0,-2-5 0,0 3 0,0-3 0,0 1 0,2 1 0,-1-2 0,1 1 0,0 0 0,-2-1 0,4 3 0,-1 0 0,2 1 0,0 2 0,0-2 0,-3-2 0,3 2 0,-2-2 0,2 2 0,-3-2 0,1 0 0,-3-3 0,0 0 0,0 0 0,-1 0 0,1 0 0,2 2 0,-3 1 0,3 2 0,-2 1 0,-1 0 0,1-2 0,2 0 0,-2-3 0,0 1 0,0-2 0,-3 0 0,2 0 0,1 0 0,0 0 0,0 0 0,-1 0 0,-2 0 0,2 2 0,-1-1 0,2 2 0,-2-1 0,2-1 0,3-1 0,-1-3 0,3-3 0,0 1 0,0-2 0,3 1 0,-3 0 0,5 1 0,-4-2 0,2 2 0,-3 0 0,0-1 0,0 1 0,-3 3 0,0-2 0,-2 4 0,0-5 0,0 4 0,0-5 0,0 6 0,2-2 0,-2 1 0,2-1 0,-2 2 0,0 0 0,0 0 0,0 0 0,-1 0 0,3-2 0,-1 1 0,3 1 0,-1 3 0,2 1 0,0 2 0,0 1 0,0-1 0,0-1 0,0 1 0,0 0 0,0 0 0,0-1 0,0 0 0,0 1 0,0 1 0,0-1 0,0-1 0,0 1 0,2-1 0,-1 0 0,1 1 0,-2-1 0,0 1 0,0 0 0,0 1 0,0-2 0,2 1 0,-1-1 0,1 0 0,-2 1 0,0-1 0,0 2 0,0-2 0,0 0 0,0 1 0,0-1 0,0 1 0,0-1 0,0 1 0,0-1 0,0 1 0,0 0 0,2-4 0,2 0 0,1-2 0,0 0 0,0 0 0,0 0 0,1 0 0,0 0 0,-1 0 0,0 0 0,0 0 0,0 0 0,0 0 0,1 0 0,-1 0 0,-2-2 0,2 1 0,-2-1 0,-3 2 0,2-2 0,-7 1 0,5-5 0,-5 3 0,5-3 0,-5 3 0,5-1 0,-3 1 0,0-1 0,2 0 0,-3 3 0,1-1 0,0 0 0,-1 1 0,1-2 0,0 1 0,-1 1 0,1-1 0,-1 0 0,0 1 0,3-3 0,-2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c40ce-1f3d-4c75-b2dc-d5e0f75592c2" xsi:nil="true"/>
    <lcf76f155ced4ddcb4097134ff3c332f xmlns="a3363ba5-f664-4ea3-8383-43c6c5ba9c50">
      <Terms xmlns="http://schemas.microsoft.com/office/infopath/2007/PartnerControls"/>
    </lcf76f155ced4ddcb4097134ff3c332f>
    <SharedWithUsers xmlns="c18c40ce-1f3d-4c75-b2dc-d5e0f75592c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0C61526685A4388B3AE5C04B3A516" ma:contentTypeVersion="16" ma:contentTypeDescription="Create a new document." ma:contentTypeScope="" ma:versionID="4083a7476f71f711712cda515824731f">
  <xsd:schema xmlns:xsd="http://www.w3.org/2001/XMLSchema" xmlns:xs="http://www.w3.org/2001/XMLSchema" xmlns:p="http://schemas.microsoft.com/office/2006/metadata/properties" xmlns:ns2="a3363ba5-f664-4ea3-8383-43c6c5ba9c50" xmlns:ns3="c18c40ce-1f3d-4c75-b2dc-d5e0f75592c2" targetNamespace="http://schemas.microsoft.com/office/2006/metadata/properties" ma:root="true" ma:fieldsID="4a610781faffdecb49f06e7381f917e9" ns2:_="" ns3:_="">
    <xsd:import namespace="a3363ba5-f664-4ea3-8383-43c6c5ba9c50"/>
    <xsd:import namespace="c18c40ce-1f3d-4c75-b2dc-d5e0f7559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63ba5-f664-4ea3-8383-43c6c5ba9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ebef1e-7378-4406-bfae-b29841e2c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40ce-1f3d-4c75-b2dc-d5e0f7559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7e2ebb-00b7-4561-9a9e-b81e8a262f60}" ma:internalName="TaxCatchAll" ma:showField="CatchAllData" ma:web="c18c40ce-1f3d-4c75-b2dc-d5e0f7559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32BC3-055E-4F2D-A2CC-22EC3FB6F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D7B0B-7602-43FB-BB53-030AE4C60A5E}">
  <ds:schemaRefs>
    <ds:schemaRef ds:uri="http://schemas.microsoft.com/office/2006/metadata/properties"/>
    <ds:schemaRef ds:uri="http://schemas.microsoft.com/office/infopath/2007/PartnerControls"/>
    <ds:schemaRef ds:uri="c18c40ce-1f3d-4c75-b2dc-d5e0f75592c2"/>
    <ds:schemaRef ds:uri="a3363ba5-f664-4ea3-8383-43c6c5ba9c50"/>
  </ds:schemaRefs>
</ds:datastoreItem>
</file>

<file path=customXml/itemProps3.xml><?xml version="1.0" encoding="utf-8"?>
<ds:datastoreItem xmlns:ds="http://schemas.openxmlformats.org/officeDocument/2006/customXml" ds:itemID="{98AFFEF8-6634-4F4F-B4A1-44667B80F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63ba5-f664-4ea3-8383-43c6c5ba9c50"/>
    <ds:schemaRef ds:uri="c18c40ce-1f3d-4c75-b2dc-d5e0f7559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Murray</dc:creator>
  <cp:keywords/>
  <dc:description/>
  <cp:lastModifiedBy>Rick Glassman</cp:lastModifiedBy>
  <cp:revision>3</cp:revision>
  <cp:lastPrinted>2023-04-12T14:00:00Z</cp:lastPrinted>
  <dcterms:created xsi:type="dcterms:W3CDTF">2023-05-11T15:16:00Z</dcterms:created>
  <dcterms:modified xsi:type="dcterms:W3CDTF">2023-06-06T19:38:00Z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0x010100FEE0C61526685A4388B3AE5C04B3A516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{"FileActivityType":"6","FileActivityTimeStamp":"2023-02-09T20:20:18.780Z","FileActivityUsersOnPage":[{"DisplayName":"Arianna Murray","Id":"amurray@dlc-ma.org"}],"FileActivityNavigationId":null}</vt:lpwstr>
  </property>
</Properties>
</file>