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33B64" w14:textId="77777777" w:rsidR="00F34219" w:rsidRDefault="00F34219" w:rsidP="00387360">
      <w:pPr>
        <w:autoSpaceDN/>
        <w:adjustRightInd/>
        <w:rPr>
          <w:rFonts w:ascii="ZWAdobeF" w:hAnsi="ZWAdobeF" w:cs="ZWAdobeF"/>
          <w:sz w:val="2"/>
          <w:szCs w:val="23"/>
        </w:rPr>
      </w:pPr>
    </w:p>
    <w:p w14:paraId="469A5E7E" w14:textId="77777777" w:rsidR="00FA2473" w:rsidRDefault="00387360" w:rsidP="00387360">
      <w:pPr>
        <w:autoSpaceDN/>
        <w:adjustRightInd/>
        <w:rPr>
          <w:rFonts w:ascii="ZWAdobeF" w:hAnsi="ZWAdobeF" w:cs="ZWAdobeF"/>
          <w:sz w:val="2"/>
          <w:szCs w:val="23"/>
        </w:rPr>
      </w:pPr>
      <w:r>
        <w:rPr>
          <w:rFonts w:ascii="ZWAdobeF" w:hAnsi="ZWAdobeF" w:cs="ZWAdobeF"/>
          <w:sz w:val="2"/>
          <w:szCs w:val="23"/>
        </w:rPr>
        <w:t>R</w:t>
      </w:r>
    </w:p>
    <w:p w14:paraId="2B27E895" w14:textId="77777777" w:rsidR="00FA2473" w:rsidRDefault="00FA2473" w:rsidP="00387360">
      <w:pPr>
        <w:autoSpaceDN/>
        <w:adjustRightInd/>
        <w:rPr>
          <w:rFonts w:ascii="ZWAdobeF" w:hAnsi="ZWAdobeF" w:cs="ZWAdobeF"/>
          <w:sz w:val="2"/>
          <w:szCs w:val="23"/>
        </w:rPr>
      </w:pPr>
    </w:p>
    <w:p w14:paraId="0CFB75DC" w14:textId="25CA135B" w:rsidR="00680354" w:rsidRPr="00680354" w:rsidRDefault="000C349F" w:rsidP="00680354">
      <w:pPr>
        <w:autoSpaceDE/>
        <w:autoSpaceDN/>
        <w:adjustRightInd/>
        <w:jc w:val="both"/>
        <w:rPr>
          <w:rFonts w:eastAsia="PMingLiU"/>
          <w:bCs/>
          <w:iCs/>
          <w:sz w:val="26"/>
          <w:szCs w:val="26"/>
          <w:lang w:eastAsia="zh-TW"/>
        </w:rPr>
      </w:pPr>
      <w:r>
        <w:rPr>
          <w:rFonts w:ascii="ZWAdobeF" w:hAnsi="ZWAdobeF" w:cs="ZWAdobeF"/>
          <w:sz w:val="2"/>
          <w:szCs w:val="23"/>
        </w:rPr>
        <w:t>F</w:t>
      </w:r>
      <w:r>
        <w:rPr>
          <w:rFonts w:ascii="Cambria" w:hAnsi="Cambria" w:cs="ZWAdobeF"/>
          <w:sz w:val="2"/>
          <w:szCs w:val="23"/>
        </w:rPr>
        <w:t>ebruary February</w:t>
      </w:r>
    </w:p>
    <w:p w14:paraId="78546A04" w14:textId="25A7AFD5" w:rsidR="00EE6A10" w:rsidRDefault="00EE6A10" w:rsidP="00680354">
      <w:pPr>
        <w:autoSpaceDE/>
        <w:autoSpaceDN/>
        <w:adjustRightInd/>
        <w:jc w:val="both"/>
        <w:rPr>
          <w:rFonts w:eastAsia="PMingLiU"/>
          <w:bCs/>
          <w:iCs/>
          <w:sz w:val="28"/>
          <w:szCs w:val="28"/>
          <w:lang w:eastAsia="zh-TW"/>
        </w:rPr>
      </w:pPr>
      <w:r>
        <w:rPr>
          <w:rFonts w:eastAsia="PMingLiU"/>
          <w:bCs/>
          <w:iCs/>
          <w:sz w:val="28"/>
          <w:szCs w:val="28"/>
          <w:lang w:eastAsia="zh-TW"/>
        </w:rPr>
        <w:tab/>
      </w:r>
      <w:r>
        <w:rPr>
          <w:rFonts w:eastAsia="PMingLiU"/>
          <w:bCs/>
          <w:iCs/>
          <w:sz w:val="28"/>
          <w:szCs w:val="28"/>
          <w:lang w:eastAsia="zh-TW"/>
        </w:rPr>
        <w:tab/>
      </w:r>
      <w:r>
        <w:rPr>
          <w:rFonts w:eastAsia="PMingLiU"/>
          <w:bCs/>
          <w:iCs/>
          <w:sz w:val="28"/>
          <w:szCs w:val="28"/>
          <w:lang w:eastAsia="zh-TW"/>
        </w:rPr>
        <w:tab/>
      </w:r>
      <w:r w:rsidRPr="00EE6A10">
        <w:rPr>
          <w:rFonts w:ascii="Verdana" w:hAnsi="Verdana"/>
          <w:noProof/>
          <w:sz w:val="24"/>
          <w:szCs w:val="24"/>
        </w:rPr>
        <w:drawing>
          <wp:inline distT="0" distB="0" distL="0" distR="0" wp14:anchorId="192787C8" wp14:editId="2ABB2C0D">
            <wp:extent cx="1714500" cy="129062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3841" cy="1297654"/>
                    </a:xfrm>
                    <a:prstGeom prst="rect">
                      <a:avLst/>
                    </a:prstGeom>
                    <a:noFill/>
                  </pic:spPr>
                </pic:pic>
              </a:graphicData>
            </a:graphic>
          </wp:inline>
        </w:drawing>
      </w:r>
      <w:r>
        <w:rPr>
          <w:rFonts w:eastAsia="PMingLiU"/>
          <w:bCs/>
          <w:iCs/>
          <w:noProof/>
          <w:sz w:val="28"/>
          <w:szCs w:val="28"/>
        </w:rPr>
        <w:drawing>
          <wp:inline distT="0" distB="0" distL="0" distR="0" wp14:anchorId="4542F9C5" wp14:editId="2CCBB7E2">
            <wp:extent cx="1261745" cy="1505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745" cy="1505585"/>
                    </a:xfrm>
                    <a:prstGeom prst="rect">
                      <a:avLst/>
                    </a:prstGeom>
                    <a:noFill/>
                  </pic:spPr>
                </pic:pic>
              </a:graphicData>
            </a:graphic>
          </wp:inline>
        </w:drawing>
      </w:r>
    </w:p>
    <w:p w14:paraId="54554686" w14:textId="439B0F9C" w:rsidR="000C349F" w:rsidRPr="005535A0" w:rsidRDefault="000C349F" w:rsidP="00680354">
      <w:pPr>
        <w:autoSpaceDE/>
        <w:autoSpaceDN/>
        <w:adjustRightInd/>
        <w:jc w:val="both"/>
        <w:rPr>
          <w:rFonts w:eastAsia="PMingLiU"/>
          <w:bCs/>
          <w:iCs/>
          <w:sz w:val="24"/>
          <w:szCs w:val="24"/>
          <w:lang w:eastAsia="zh-TW"/>
        </w:rPr>
      </w:pPr>
      <w:r w:rsidRPr="005535A0">
        <w:rPr>
          <w:rFonts w:eastAsia="PMingLiU"/>
          <w:bCs/>
          <w:iCs/>
          <w:sz w:val="24"/>
          <w:szCs w:val="24"/>
          <w:lang w:eastAsia="zh-TW"/>
        </w:rPr>
        <w:t>February 28, 2021</w:t>
      </w:r>
    </w:p>
    <w:p w14:paraId="667F72EC" w14:textId="77777777" w:rsidR="000C349F" w:rsidRPr="005535A0" w:rsidRDefault="000C349F" w:rsidP="00680354">
      <w:pPr>
        <w:autoSpaceDE/>
        <w:autoSpaceDN/>
        <w:adjustRightInd/>
        <w:jc w:val="both"/>
        <w:rPr>
          <w:rFonts w:eastAsia="PMingLiU"/>
          <w:bCs/>
          <w:iCs/>
          <w:sz w:val="24"/>
          <w:szCs w:val="24"/>
          <w:lang w:eastAsia="zh-TW"/>
        </w:rPr>
      </w:pPr>
    </w:p>
    <w:p w14:paraId="63527D52" w14:textId="792E26AB" w:rsidR="00680354" w:rsidRPr="005535A0" w:rsidRDefault="00680354" w:rsidP="00680354">
      <w:pPr>
        <w:autoSpaceDE/>
        <w:autoSpaceDN/>
        <w:adjustRightInd/>
        <w:jc w:val="both"/>
        <w:rPr>
          <w:rFonts w:eastAsia="PMingLiU"/>
          <w:bCs/>
          <w:iCs/>
          <w:sz w:val="24"/>
          <w:szCs w:val="24"/>
          <w:lang w:eastAsia="zh-TW"/>
        </w:rPr>
      </w:pPr>
      <w:r w:rsidRPr="005535A0">
        <w:rPr>
          <w:rFonts w:eastAsia="PMingLiU"/>
          <w:bCs/>
          <w:iCs/>
          <w:sz w:val="24"/>
          <w:szCs w:val="24"/>
          <w:lang w:eastAsia="zh-TW"/>
        </w:rPr>
        <w:t xml:space="preserve">The Hon. </w:t>
      </w:r>
      <w:r w:rsidR="00552504" w:rsidRPr="005535A0">
        <w:rPr>
          <w:rFonts w:eastAsia="PMingLiU"/>
          <w:bCs/>
          <w:iCs/>
          <w:sz w:val="24"/>
          <w:szCs w:val="24"/>
          <w:lang w:eastAsia="zh-TW"/>
        </w:rPr>
        <w:t>Lisa Calderon</w:t>
      </w:r>
    </w:p>
    <w:p w14:paraId="6E9E9E89" w14:textId="77777777" w:rsidR="00680354" w:rsidRDefault="00680354" w:rsidP="00680354">
      <w:pPr>
        <w:autoSpaceDE/>
        <w:autoSpaceDN/>
        <w:adjustRightInd/>
        <w:jc w:val="both"/>
        <w:rPr>
          <w:rFonts w:eastAsia="PMingLiU"/>
          <w:bCs/>
          <w:iCs/>
          <w:sz w:val="24"/>
          <w:szCs w:val="24"/>
          <w:lang w:eastAsia="zh-TW"/>
        </w:rPr>
      </w:pPr>
      <w:r w:rsidRPr="005535A0">
        <w:rPr>
          <w:rFonts w:eastAsia="PMingLiU"/>
          <w:bCs/>
          <w:iCs/>
          <w:sz w:val="24"/>
          <w:szCs w:val="24"/>
          <w:lang w:eastAsia="zh-TW"/>
        </w:rPr>
        <w:t>Chair, Assembly Human Services Committee</w:t>
      </w:r>
    </w:p>
    <w:p w14:paraId="4566A260" w14:textId="5C90032F" w:rsidR="005535A0" w:rsidRPr="005535A0" w:rsidRDefault="005535A0" w:rsidP="00680354">
      <w:pPr>
        <w:autoSpaceDE/>
        <w:autoSpaceDN/>
        <w:adjustRightInd/>
        <w:jc w:val="both"/>
        <w:rPr>
          <w:rFonts w:eastAsia="PMingLiU"/>
          <w:bCs/>
          <w:iCs/>
          <w:sz w:val="24"/>
          <w:szCs w:val="24"/>
          <w:lang w:eastAsia="zh-TW"/>
        </w:rPr>
      </w:pPr>
      <w:r>
        <w:rPr>
          <w:rFonts w:eastAsia="PMingLiU"/>
          <w:bCs/>
          <w:iCs/>
          <w:sz w:val="24"/>
          <w:szCs w:val="24"/>
          <w:lang w:eastAsia="zh-TW"/>
        </w:rPr>
        <w:t>Hon. Committee Members</w:t>
      </w:r>
    </w:p>
    <w:p w14:paraId="5634CF40" w14:textId="77777777" w:rsidR="00680354" w:rsidRPr="005535A0" w:rsidRDefault="00680354" w:rsidP="00680354">
      <w:pPr>
        <w:autoSpaceDE/>
        <w:autoSpaceDN/>
        <w:adjustRightInd/>
        <w:jc w:val="both"/>
        <w:rPr>
          <w:rFonts w:eastAsia="PMingLiU"/>
          <w:bCs/>
          <w:iCs/>
          <w:sz w:val="24"/>
          <w:szCs w:val="24"/>
          <w:lang w:eastAsia="zh-TW"/>
        </w:rPr>
      </w:pPr>
      <w:r w:rsidRPr="005535A0">
        <w:rPr>
          <w:rFonts w:eastAsia="PMingLiU"/>
          <w:bCs/>
          <w:iCs/>
          <w:sz w:val="24"/>
          <w:szCs w:val="24"/>
          <w:lang w:eastAsia="zh-TW"/>
        </w:rPr>
        <w:t>1020 N Street, Room 124</w:t>
      </w:r>
    </w:p>
    <w:p w14:paraId="42FFB03A" w14:textId="77777777" w:rsidR="00680354" w:rsidRPr="005535A0" w:rsidRDefault="00680354" w:rsidP="00680354">
      <w:pPr>
        <w:autoSpaceDE/>
        <w:autoSpaceDN/>
        <w:adjustRightInd/>
        <w:jc w:val="both"/>
        <w:rPr>
          <w:rFonts w:eastAsia="PMingLiU"/>
          <w:bCs/>
          <w:iCs/>
          <w:sz w:val="24"/>
          <w:szCs w:val="24"/>
          <w:lang w:eastAsia="zh-TW"/>
        </w:rPr>
      </w:pPr>
      <w:r w:rsidRPr="005535A0">
        <w:rPr>
          <w:rFonts w:eastAsia="PMingLiU"/>
          <w:bCs/>
          <w:iCs/>
          <w:sz w:val="24"/>
          <w:szCs w:val="24"/>
          <w:lang w:eastAsia="zh-TW"/>
        </w:rPr>
        <w:t>Sacramento, CA 95817</w:t>
      </w:r>
    </w:p>
    <w:p w14:paraId="66188313" w14:textId="77777777" w:rsidR="00680354" w:rsidRPr="005535A0" w:rsidRDefault="00680354" w:rsidP="00680354">
      <w:pPr>
        <w:autoSpaceDE/>
        <w:autoSpaceDN/>
        <w:adjustRightInd/>
        <w:jc w:val="both"/>
        <w:rPr>
          <w:rFonts w:eastAsia="PMingLiU"/>
          <w:bCs/>
          <w:iCs/>
          <w:sz w:val="24"/>
          <w:szCs w:val="24"/>
          <w:lang w:eastAsia="zh-TW"/>
        </w:rPr>
      </w:pPr>
    </w:p>
    <w:p w14:paraId="55696038" w14:textId="5F7C7A24" w:rsidR="00680354" w:rsidRPr="005535A0" w:rsidRDefault="00680354" w:rsidP="00680354">
      <w:pPr>
        <w:autoSpaceDE/>
        <w:autoSpaceDN/>
        <w:adjustRightInd/>
        <w:jc w:val="both"/>
        <w:rPr>
          <w:rFonts w:eastAsia="PMingLiU"/>
          <w:b/>
          <w:bCs/>
          <w:iCs/>
          <w:sz w:val="24"/>
          <w:szCs w:val="24"/>
          <w:lang w:eastAsia="zh-TW"/>
        </w:rPr>
      </w:pPr>
      <w:r w:rsidRPr="005535A0">
        <w:rPr>
          <w:rFonts w:eastAsia="PMingLiU"/>
          <w:b/>
          <w:bCs/>
          <w:iCs/>
          <w:sz w:val="24"/>
          <w:szCs w:val="24"/>
          <w:lang w:eastAsia="zh-TW"/>
        </w:rPr>
        <w:t xml:space="preserve">Re: </w:t>
      </w:r>
      <w:r w:rsidR="005535A0" w:rsidRPr="005535A0">
        <w:rPr>
          <w:rFonts w:eastAsia="PMingLiU"/>
          <w:b/>
          <w:bCs/>
          <w:iCs/>
          <w:sz w:val="24"/>
          <w:szCs w:val="24"/>
          <w:lang w:eastAsia="zh-TW"/>
        </w:rPr>
        <w:tab/>
      </w:r>
      <w:r w:rsidRPr="005535A0">
        <w:rPr>
          <w:rFonts w:eastAsia="PMingLiU"/>
          <w:b/>
          <w:bCs/>
          <w:iCs/>
          <w:sz w:val="24"/>
          <w:szCs w:val="24"/>
          <w:lang w:eastAsia="zh-TW"/>
        </w:rPr>
        <w:t>SU</w:t>
      </w:r>
      <w:r w:rsidR="000C349F" w:rsidRPr="005535A0">
        <w:rPr>
          <w:rFonts w:eastAsia="PMingLiU"/>
          <w:b/>
          <w:bCs/>
          <w:iCs/>
          <w:sz w:val="24"/>
          <w:szCs w:val="24"/>
          <w:lang w:eastAsia="zh-TW"/>
        </w:rPr>
        <w:t>PPORT AND</w:t>
      </w:r>
      <w:r w:rsidR="00403205" w:rsidRPr="005535A0">
        <w:rPr>
          <w:rFonts w:eastAsia="PMingLiU"/>
          <w:b/>
          <w:bCs/>
          <w:iCs/>
          <w:sz w:val="24"/>
          <w:szCs w:val="24"/>
          <w:lang w:eastAsia="zh-TW"/>
        </w:rPr>
        <w:t xml:space="preserve"> CO-</w:t>
      </w:r>
      <w:r w:rsidR="000C349F" w:rsidRPr="005535A0">
        <w:rPr>
          <w:rFonts w:eastAsia="PMingLiU"/>
          <w:b/>
          <w:bCs/>
          <w:iCs/>
          <w:sz w:val="24"/>
          <w:szCs w:val="24"/>
          <w:lang w:eastAsia="zh-TW"/>
        </w:rPr>
        <w:t xml:space="preserve"> SPONSORSHIP OF AB </w:t>
      </w:r>
      <w:r w:rsidR="005535A0" w:rsidRPr="005535A0">
        <w:rPr>
          <w:rFonts w:eastAsia="PMingLiU"/>
          <w:b/>
          <w:bCs/>
          <w:iCs/>
          <w:sz w:val="24"/>
          <w:szCs w:val="24"/>
          <w:lang w:eastAsia="zh-TW"/>
        </w:rPr>
        <w:t xml:space="preserve">841 (CUNNINGHAM), AS </w:t>
      </w:r>
      <w:r w:rsidR="005535A0">
        <w:rPr>
          <w:rFonts w:eastAsia="PMingLiU"/>
          <w:b/>
          <w:bCs/>
          <w:iCs/>
          <w:sz w:val="24"/>
          <w:szCs w:val="24"/>
          <w:lang w:eastAsia="zh-TW"/>
        </w:rPr>
        <w:tab/>
      </w:r>
      <w:r w:rsidR="005535A0" w:rsidRPr="005535A0">
        <w:rPr>
          <w:rFonts w:eastAsia="PMingLiU"/>
          <w:b/>
          <w:bCs/>
          <w:iCs/>
          <w:sz w:val="24"/>
          <w:szCs w:val="24"/>
          <w:lang w:eastAsia="zh-TW"/>
        </w:rPr>
        <w:t>AMENDED</w:t>
      </w:r>
    </w:p>
    <w:p w14:paraId="469D28E6" w14:textId="77777777" w:rsidR="00680354" w:rsidRPr="005535A0" w:rsidRDefault="00680354" w:rsidP="00680354">
      <w:pPr>
        <w:autoSpaceDE/>
        <w:autoSpaceDN/>
        <w:adjustRightInd/>
        <w:jc w:val="both"/>
        <w:rPr>
          <w:rFonts w:eastAsia="PMingLiU"/>
          <w:bCs/>
          <w:iCs/>
          <w:sz w:val="24"/>
          <w:szCs w:val="24"/>
          <w:lang w:eastAsia="zh-TW"/>
        </w:rPr>
      </w:pPr>
    </w:p>
    <w:p w14:paraId="1636D041" w14:textId="1D237292" w:rsidR="00680354" w:rsidRPr="005535A0" w:rsidRDefault="00680354" w:rsidP="00680354">
      <w:pPr>
        <w:autoSpaceDE/>
        <w:autoSpaceDN/>
        <w:adjustRightInd/>
        <w:jc w:val="both"/>
        <w:rPr>
          <w:rFonts w:eastAsia="PMingLiU"/>
          <w:bCs/>
          <w:iCs/>
          <w:sz w:val="24"/>
          <w:szCs w:val="24"/>
          <w:lang w:eastAsia="zh-TW"/>
        </w:rPr>
      </w:pPr>
      <w:r w:rsidRPr="005535A0">
        <w:rPr>
          <w:rFonts w:eastAsia="PMingLiU"/>
          <w:bCs/>
          <w:iCs/>
          <w:sz w:val="24"/>
          <w:szCs w:val="24"/>
          <w:lang w:eastAsia="zh-TW"/>
        </w:rPr>
        <w:t xml:space="preserve">Dear Chair </w:t>
      </w:r>
      <w:r w:rsidR="00E25094" w:rsidRPr="005535A0">
        <w:rPr>
          <w:rFonts w:eastAsia="PMingLiU"/>
          <w:bCs/>
          <w:iCs/>
          <w:sz w:val="24"/>
          <w:szCs w:val="24"/>
          <w:lang w:eastAsia="zh-TW"/>
        </w:rPr>
        <w:t>Calderon</w:t>
      </w:r>
      <w:r w:rsidR="005535A0">
        <w:rPr>
          <w:rFonts w:eastAsia="PMingLiU"/>
          <w:bCs/>
          <w:iCs/>
          <w:sz w:val="24"/>
          <w:szCs w:val="24"/>
          <w:lang w:eastAsia="zh-TW"/>
        </w:rPr>
        <w:t xml:space="preserve"> and Committee Members</w:t>
      </w:r>
      <w:r w:rsidR="00403205" w:rsidRPr="005535A0">
        <w:rPr>
          <w:rFonts w:eastAsia="PMingLiU"/>
          <w:bCs/>
          <w:iCs/>
          <w:sz w:val="24"/>
          <w:szCs w:val="24"/>
          <w:lang w:eastAsia="zh-TW"/>
        </w:rPr>
        <w:t>:</w:t>
      </w:r>
    </w:p>
    <w:p w14:paraId="4FE01924" w14:textId="77777777" w:rsidR="00680354" w:rsidRPr="005535A0" w:rsidRDefault="00680354" w:rsidP="00680354">
      <w:pPr>
        <w:autoSpaceDE/>
        <w:autoSpaceDN/>
        <w:adjustRightInd/>
        <w:jc w:val="both"/>
        <w:rPr>
          <w:rFonts w:eastAsia="PMingLiU"/>
          <w:bCs/>
          <w:iCs/>
          <w:sz w:val="24"/>
          <w:szCs w:val="24"/>
          <w:lang w:eastAsia="zh-TW"/>
        </w:rPr>
      </w:pPr>
    </w:p>
    <w:p w14:paraId="63523909" w14:textId="3833AFAA" w:rsidR="00403205" w:rsidRPr="005535A0" w:rsidRDefault="00680354" w:rsidP="00403205">
      <w:pPr>
        <w:autoSpaceDE/>
        <w:autoSpaceDN/>
        <w:adjustRightInd/>
        <w:jc w:val="both"/>
        <w:rPr>
          <w:rFonts w:eastAsia="PMingLiU"/>
          <w:bCs/>
          <w:iCs/>
          <w:sz w:val="24"/>
          <w:szCs w:val="24"/>
          <w:lang w:eastAsia="zh-TW"/>
        </w:rPr>
      </w:pPr>
      <w:r w:rsidRPr="005535A0">
        <w:rPr>
          <w:rFonts w:eastAsia="PMingLiU"/>
          <w:bCs/>
          <w:iCs/>
          <w:sz w:val="24"/>
          <w:szCs w:val="24"/>
          <w:lang w:eastAsia="zh-TW"/>
        </w:rPr>
        <w:t>The Children’s Advocacy Institute at the University of San Diego School of Law, which for 30 years has worked to improve the well-being of children in California through regulatory, legislative, and judicial advocacy,</w:t>
      </w:r>
      <w:r w:rsidR="00403205" w:rsidRPr="005535A0">
        <w:rPr>
          <w:rFonts w:eastAsia="PMingLiU"/>
          <w:bCs/>
          <w:iCs/>
          <w:sz w:val="24"/>
          <w:szCs w:val="24"/>
          <w:lang w:eastAsia="zh-TW"/>
        </w:rPr>
        <w:t xml:space="preserve"> and Dependency Legal Services,</w:t>
      </w:r>
      <w:r w:rsidR="00403205" w:rsidRPr="005535A0">
        <w:rPr>
          <w:sz w:val="24"/>
          <w:szCs w:val="24"/>
        </w:rPr>
        <w:t xml:space="preserve"> </w:t>
      </w:r>
      <w:r w:rsidR="00403205" w:rsidRPr="005535A0">
        <w:rPr>
          <w:rFonts w:eastAsia="PMingLiU"/>
          <w:bCs/>
          <w:iCs/>
          <w:sz w:val="24"/>
          <w:szCs w:val="24"/>
          <w:lang w:eastAsia="zh-TW"/>
        </w:rPr>
        <w:t xml:space="preserve">a  multi-disciplinary, non-profit law firm providing legal representation to parents and children involved with California’s Child Welfare System in </w:t>
      </w:r>
      <w:r w:rsidR="00FF611E" w:rsidRPr="005535A0">
        <w:rPr>
          <w:rFonts w:eastAsia="PMingLiU"/>
          <w:bCs/>
          <w:iCs/>
          <w:sz w:val="24"/>
          <w:szCs w:val="24"/>
          <w:lang w:eastAsia="zh-TW"/>
        </w:rPr>
        <w:t xml:space="preserve">eight </w:t>
      </w:r>
      <w:r w:rsidR="00403205" w:rsidRPr="005535A0">
        <w:rPr>
          <w:rFonts w:eastAsia="PMingLiU"/>
          <w:bCs/>
          <w:iCs/>
          <w:sz w:val="24"/>
          <w:szCs w:val="24"/>
          <w:lang w:eastAsia="zh-TW"/>
        </w:rPr>
        <w:t xml:space="preserve">California counties,   </w:t>
      </w:r>
      <w:r w:rsidRPr="005535A0">
        <w:rPr>
          <w:rFonts w:eastAsia="PMingLiU"/>
          <w:bCs/>
          <w:iCs/>
          <w:sz w:val="24"/>
          <w:szCs w:val="24"/>
          <w:lang w:eastAsia="zh-TW"/>
        </w:rPr>
        <w:t>respectfully requests your support for AB</w:t>
      </w:r>
      <w:r w:rsidR="00403205" w:rsidRPr="005535A0">
        <w:rPr>
          <w:rFonts w:eastAsia="PMingLiU"/>
          <w:bCs/>
          <w:iCs/>
          <w:sz w:val="24"/>
          <w:szCs w:val="24"/>
          <w:lang w:eastAsia="zh-TW"/>
        </w:rPr>
        <w:t xml:space="preserve"> </w:t>
      </w:r>
      <w:r w:rsidR="00547C0A" w:rsidRPr="005535A0">
        <w:rPr>
          <w:rFonts w:eastAsia="PMingLiU"/>
          <w:bCs/>
          <w:iCs/>
          <w:sz w:val="24"/>
          <w:szCs w:val="24"/>
          <w:lang w:eastAsia="zh-TW"/>
        </w:rPr>
        <w:t>841 (Cunningham).</w:t>
      </w:r>
      <w:r w:rsidR="00403205" w:rsidRPr="005535A0">
        <w:rPr>
          <w:rFonts w:eastAsia="PMingLiU"/>
          <w:bCs/>
          <w:iCs/>
          <w:sz w:val="24"/>
          <w:szCs w:val="24"/>
          <w:lang w:eastAsia="zh-TW"/>
        </w:rPr>
        <w:t xml:space="preserve"> </w:t>
      </w:r>
    </w:p>
    <w:p w14:paraId="09FBA788" w14:textId="77777777" w:rsidR="00547C0A" w:rsidRPr="005535A0" w:rsidRDefault="00547C0A" w:rsidP="00403205">
      <w:pPr>
        <w:autoSpaceDE/>
        <w:autoSpaceDN/>
        <w:adjustRightInd/>
        <w:jc w:val="both"/>
        <w:rPr>
          <w:rFonts w:eastAsia="PMingLiU"/>
          <w:bCs/>
          <w:iCs/>
          <w:sz w:val="24"/>
          <w:szCs w:val="24"/>
          <w:lang w:eastAsia="zh-TW"/>
        </w:rPr>
      </w:pPr>
    </w:p>
    <w:p w14:paraId="6C5B01D5" w14:textId="05426E3A" w:rsidR="009D19B0" w:rsidRPr="005535A0" w:rsidRDefault="00547C0A" w:rsidP="009D19B0">
      <w:pPr>
        <w:autoSpaceDE/>
        <w:autoSpaceDN/>
        <w:adjustRightInd/>
        <w:jc w:val="both"/>
        <w:rPr>
          <w:rFonts w:eastAsia="PMingLiU"/>
          <w:bCs/>
          <w:iCs/>
          <w:sz w:val="24"/>
          <w:szCs w:val="24"/>
          <w:lang w:eastAsia="zh-TW"/>
        </w:rPr>
      </w:pPr>
      <w:r w:rsidRPr="005535A0">
        <w:rPr>
          <w:rFonts w:eastAsia="PMingLiU"/>
          <w:bCs/>
          <w:iCs/>
          <w:sz w:val="24"/>
          <w:szCs w:val="24"/>
          <w:lang w:eastAsia="zh-TW"/>
        </w:rPr>
        <w:t xml:space="preserve">Welfare &amp; Institutions Code section 300, et </w:t>
      </w:r>
      <w:r w:rsidRPr="005535A0">
        <w:rPr>
          <w:rFonts w:eastAsia="PMingLiU"/>
          <w:bCs/>
          <w:i/>
          <w:iCs/>
          <w:sz w:val="24"/>
          <w:szCs w:val="24"/>
          <w:lang w:eastAsia="zh-TW"/>
        </w:rPr>
        <w:t>seq</w:t>
      </w:r>
      <w:r w:rsidRPr="005535A0">
        <w:rPr>
          <w:rFonts w:eastAsia="PMingLiU"/>
          <w:bCs/>
          <w:iCs/>
          <w:sz w:val="24"/>
          <w:szCs w:val="24"/>
          <w:lang w:eastAsia="zh-TW"/>
        </w:rPr>
        <w:t xml:space="preserve"> (“WIC”) </w:t>
      </w:r>
      <w:r w:rsidR="009D19B0" w:rsidRPr="005535A0">
        <w:rPr>
          <w:rFonts w:eastAsia="PMingLiU"/>
          <w:bCs/>
          <w:iCs/>
          <w:sz w:val="24"/>
          <w:szCs w:val="24"/>
          <w:lang w:eastAsia="zh-TW"/>
        </w:rPr>
        <w:t xml:space="preserve">properly provides that if a child has been abused or neglected the county may assert jurisdiction over the child, including removing the child from the care of their parents.  While no precise definition of “neglect” or “abuse” exists, the Legislature has been careful to ensure that mere poverty is not in and of itself and alone a reason to rupture a family.  </w:t>
      </w:r>
    </w:p>
    <w:p w14:paraId="608B48F0" w14:textId="77777777" w:rsidR="005535A0" w:rsidRPr="005535A0" w:rsidRDefault="005535A0" w:rsidP="009D19B0">
      <w:pPr>
        <w:autoSpaceDE/>
        <w:autoSpaceDN/>
        <w:adjustRightInd/>
        <w:jc w:val="both"/>
        <w:rPr>
          <w:rFonts w:eastAsia="PMingLiU"/>
          <w:bCs/>
          <w:iCs/>
          <w:sz w:val="24"/>
          <w:szCs w:val="24"/>
          <w:lang w:eastAsia="zh-TW"/>
        </w:rPr>
      </w:pPr>
    </w:p>
    <w:p w14:paraId="65024B7B" w14:textId="299B5A1E" w:rsidR="009D19B0" w:rsidRPr="005535A0" w:rsidRDefault="005535A0" w:rsidP="009D19B0">
      <w:pPr>
        <w:autoSpaceDE/>
        <w:autoSpaceDN/>
        <w:adjustRightInd/>
        <w:jc w:val="both"/>
        <w:rPr>
          <w:rFonts w:eastAsia="PMingLiU"/>
          <w:bCs/>
          <w:iCs/>
          <w:sz w:val="24"/>
          <w:szCs w:val="24"/>
          <w:lang w:eastAsia="zh-TW"/>
        </w:rPr>
      </w:pPr>
      <w:r w:rsidRPr="005535A0">
        <w:rPr>
          <w:rFonts w:eastAsia="PMingLiU"/>
          <w:bCs/>
          <w:iCs/>
          <w:sz w:val="24"/>
          <w:szCs w:val="24"/>
          <w:lang w:eastAsia="zh-TW"/>
        </w:rPr>
        <w:t xml:space="preserve">But </w:t>
      </w:r>
      <w:r w:rsidR="009D19B0" w:rsidRPr="005535A0">
        <w:rPr>
          <w:rFonts w:eastAsia="PMingLiU"/>
          <w:bCs/>
          <w:iCs/>
          <w:sz w:val="24"/>
          <w:szCs w:val="24"/>
          <w:lang w:eastAsia="zh-TW"/>
        </w:rPr>
        <w:t xml:space="preserve">in some cases county child welfare agencies will seek to remove a child from the care of a parent solely because the parent is not litigious; did not seek out and retain a lawyer or themselves initiate legal action against another parent. Thus, in one case illustrative of the problem, the sole – again, the only -- allegation against a parent was that </w:t>
      </w:r>
    </w:p>
    <w:p w14:paraId="7A62492D" w14:textId="77777777" w:rsidR="009D19B0" w:rsidRPr="005535A0" w:rsidRDefault="009D19B0" w:rsidP="009D19B0">
      <w:pPr>
        <w:autoSpaceDE/>
        <w:autoSpaceDN/>
        <w:adjustRightInd/>
        <w:jc w:val="both"/>
        <w:rPr>
          <w:rFonts w:eastAsia="PMingLiU"/>
          <w:bCs/>
          <w:iCs/>
          <w:sz w:val="24"/>
          <w:szCs w:val="24"/>
          <w:lang w:eastAsia="zh-TW"/>
        </w:rPr>
      </w:pPr>
    </w:p>
    <w:p w14:paraId="2416A87E" w14:textId="62266770" w:rsidR="009D19B0" w:rsidRPr="005535A0" w:rsidRDefault="009D19B0" w:rsidP="009D19B0">
      <w:pPr>
        <w:autoSpaceDE/>
        <w:autoSpaceDN/>
        <w:adjustRightInd/>
        <w:ind w:left="720" w:right="720"/>
        <w:jc w:val="both"/>
        <w:rPr>
          <w:rFonts w:eastAsia="PMingLiU"/>
          <w:b/>
          <w:bCs/>
          <w:iCs/>
          <w:sz w:val="24"/>
          <w:szCs w:val="24"/>
          <w:lang w:eastAsia="zh-TW"/>
        </w:rPr>
      </w:pPr>
      <w:r w:rsidRPr="005535A0">
        <w:rPr>
          <w:rFonts w:eastAsia="PMingLiU"/>
          <w:b/>
          <w:bCs/>
          <w:iCs/>
          <w:sz w:val="24"/>
          <w:szCs w:val="24"/>
          <w:lang w:eastAsia="zh-TW"/>
        </w:rPr>
        <w:t>“The father []did not seek appropriate family court orders to obtain custody of the children [] to prevent the mother [] from taking the children to [another state] where they were exposed to unsafe circumstances and described in allegation b-1 even though he knew or reasonably should have known that the mother was using illicit drugs and had mental health issues.”</w:t>
      </w:r>
    </w:p>
    <w:p w14:paraId="0277277C" w14:textId="77777777" w:rsidR="009D19B0" w:rsidRPr="005535A0" w:rsidRDefault="009D19B0" w:rsidP="009D19B0">
      <w:pPr>
        <w:autoSpaceDE/>
        <w:autoSpaceDN/>
        <w:adjustRightInd/>
        <w:ind w:left="720" w:right="720"/>
        <w:jc w:val="both"/>
        <w:rPr>
          <w:rFonts w:eastAsia="PMingLiU"/>
          <w:b/>
          <w:bCs/>
          <w:iCs/>
          <w:sz w:val="24"/>
          <w:szCs w:val="24"/>
          <w:lang w:eastAsia="zh-TW"/>
        </w:rPr>
      </w:pPr>
    </w:p>
    <w:p w14:paraId="144AB873" w14:textId="77777777" w:rsidR="009D19B0" w:rsidRPr="005535A0" w:rsidRDefault="009D19B0" w:rsidP="009D19B0">
      <w:pPr>
        <w:autoSpaceDE/>
        <w:autoSpaceDN/>
        <w:adjustRightInd/>
        <w:jc w:val="both"/>
        <w:rPr>
          <w:rFonts w:eastAsia="PMingLiU"/>
          <w:bCs/>
          <w:iCs/>
          <w:sz w:val="24"/>
          <w:szCs w:val="24"/>
          <w:lang w:eastAsia="zh-TW"/>
        </w:rPr>
      </w:pPr>
      <w:r w:rsidRPr="005535A0">
        <w:rPr>
          <w:rFonts w:eastAsia="PMingLiU"/>
          <w:bCs/>
          <w:iCs/>
          <w:sz w:val="24"/>
          <w:szCs w:val="24"/>
          <w:lang w:eastAsia="zh-TW"/>
        </w:rPr>
        <w:t xml:space="preserve">Observe the allegation is not that the father knew that the mother was headed to another state.  Nor is it alleged that the father knew what was in store for his children in the other state was dangerous. Nor is it alleged the father actually and subjectively knew of the mother’s drug use. Here, the county successfully pressed the allegation that the father was legally abusive or neglectful only </w:t>
      </w:r>
      <w:r w:rsidRPr="005535A0">
        <w:rPr>
          <w:rFonts w:eastAsia="PMingLiU"/>
          <w:bCs/>
          <w:iCs/>
          <w:sz w:val="24"/>
          <w:szCs w:val="24"/>
          <w:lang w:eastAsia="zh-TW"/>
        </w:rPr>
        <w:lastRenderedPageBreak/>
        <w:t>because he did not initiate litigation against the mother on her drug use – even though he may not actually have known of the drug use.</w:t>
      </w:r>
    </w:p>
    <w:p w14:paraId="765B2786" w14:textId="77777777" w:rsidR="009D19B0" w:rsidRPr="005535A0" w:rsidRDefault="009D19B0" w:rsidP="009D19B0">
      <w:pPr>
        <w:autoSpaceDE/>
        <w:autoSpaceDN/>
        <w:adjustRightInd/>
        <w:jc w:val="both"/>
        <w:rPr>
          <w:rFonts w:eastAsia="PMingLiU"/>
          <w:bCs/>
          <w:iCs/>
          <w:sz w:val="24"/>
          <w:szCs w:val="24"/>
          <w:lang w:eastAsia="zh-TW"/>
        </w:rPr>
      </w:pPr>
    </w:p>
    <w:p w14:paraId="1192E2FB" w14:textId="77777777" w:rsidR="009D19B0" w:rsidRPr="005535A0" w:rsidRDefault="009D19B0" w:rsidP="009D19B0">
      <w:pPr>
        <w:autoSpaceDE/>
        <w:autoSpaceDN/>
        <w:adjustRightInd/>
        <w:jc w:val="both"/>
        <w:rPr>
          <w:rFonts w:eastAsia="PMingLiU"/>
          <w:bCs/>
          <w:iCs/>
          <w:sz w:val="24"/>
          <w:szCs w:val="24"/>
          <w:lang w:eastAsia="zh-TW"/>
        </w:rPr>
      </w:pPr>
      <w:r w:rsidRPr="005535A0">
        <w:rPr>
          <w:rFonts w:eastAsia="PMingLiU"/>
          <w:bCs/>
          <w:iCs/>
          <w:sz w:val="24"/>
          <w:szCs w:val="24"/>
          <w:lang w:eastAsia="zh-TW"/>
        </w:rPr>
        <w:t>While such allegations are uncommon, counsel who work in dependency court have seen similar allegations persistently throughout the State.</w:t>
      </w:r>
    </w:p>
    <w:p w14:paraId="47DD062B" w14:textId="77777777" w:rsidR="005535A0" w:rsidRPr="005535A0" w:rsidRDefault="005535A0" w:rsidP="009D19B0">
      <w:pPr>
        <w:autoSpaceDE/>
        <w:autoSpaceDN/>
        <w:adjustRightInd/>
        <w:jc w:val="both"/>
        <w:rPr>
          <w:rFonts w:eastAsia="PMingLiU"/>
          <w:bCs/>
          <w:iCs/>
          <w:sz w:val="24"/>
          <w:szCs w:val="24"/>
          <w:lang w:eastAsia="zh-TW"/>
        </w:rPr>
      </w:pPr>
    </w:p>
    <w:p w14:paraId="4F720774" w14:textId="3EE233D7" w:rsidR="009D19B0" w:rsidRPr="005535A0" w:rsidRDefault="009D19B0" w:rsidP="009D19B0">
      <w:pPr>
        <w:autoSpaceDE/>
        <w:autoSpaceDN/>
        <w:adjustRightInd/>
        <w:jc w:val="both"/>
        <w:rPr>
          <w:rFonts w:eastAsia="PMingLiU"/>
          <w:bCs/>
          <w:iCs/>
          <w:sz w:val="24"/>
          <w:szCs w:val="24"/>
          <w:lang w:eastAsia="zh-TW"/>
        </w:rPr>
      </w:pPr>
      <w:r w:rsidRPr="005535A0">
        <w:rPr>
          <w:rFonts w:eastAsia="PMingLiU"/>
          <w:bCs/>
          <w:iCs/>
          <w:sz w:val="24"/>
          <w:szCs w:val="24"/>
          <w:lang w:eastAsia="zh-TW"/>
        </w:rPr>
        <w:t>A parent is not unfit because they are not litigious, lacking the money or sophistication or time to seek legal redress in court. Such allegations penalize and seek to rupture families of little financial means based solely on their poverty or lack of legal sophistication. Inspired by current law’s treatment of lack of emergency shelter which, too, cannot all by itself justify removing a child from the care of a parent (WIC section 300(f)(1)(B)), AB 841  narrowly addresses this problem simply by saying such allegations alone cannot serve as the basis of county welfare action:</w:t>
      </w:r>
    </w:p>
    <w:p w14:paraId="06EB949A" w14:textId="77777777" w:rsidR="009D19B0" w:rsidRPr="005535A0" w:rsidRDefault="009D19B0" w:rsidP="009D19B0">
      <w:pPr>
        <w:autoSpaceDE/>
        <w:autoSpaceDN/>
        <w:adjustRightInd/>
        <w:jc w:val="both"/>
        <w:rPr>
          <w:rFonts w:eastAsia="PMingLiU"/>
          <w:bCs/>
          <w:iCs/>
          <w:sz w:val="24"/>
          <w:szCs w:val="24"/>
          <w:u w:val="single"/>
          <w:lang w:eastAsia="zh-TW"/>
        </w:rPr>
      </w:pPr>
    </w:p>
    <w:p w14:paraId="6494D2E4" w14:textId="77777777" w:rsidR="009D19B0" w:rsidRPr="005535A0" w:rsidRDefault="009D19B0" w:rsidP="009D19B0">
      <w:pPr>
        <w:autoSpaceDE/>
        <w:autoSpaceDN/>
        <w:adjustRightInd/>
        <w:ind w:left="720" w:right="720"/>
        <w:jc w:val="both"/>
        <w:rPr>
          <w:rFonts w:eastAsia="PMingLiU"/>
          <w:bCs/>
          <w:iCs/>
          <w:sz w:val="24"/>
          <w:szCs w:val="24"/>
          <w:u w:val="single"/>
          <w:lang w:eastAsia="zh-TW"/>
        </w:rPr>
      </w:pPr>
      <w:r w:rsidRPr="005535A0">
        <w:rPr>
          <w:rFonts w:eastAsia="PMingLiU"/>
          <w:bCs/>
          <w:iCs/>
          <w:sz w:val="24"/>
          <w:szCs w:val="24"/>
          <w:u w:val="single"/>
          <w:lang w:eastAsia="zh-TW"/>
        </w:rPr>
        <w:t xml:space="preserve"> A child shall not be found to be a person described by this subdivision</w:t>
      </w:r>
      <w:r w:rsidRPr="005535A0">
        <w:rPr>
          <w:rFonts w:eastAsia="PMingLiU"/>
          <w:bCs/>
          <w:iCs/>
          <w:sz w:val="24"/>
          <w:szCs w:val="24"/>
          <w:lang w:eastAsia="zh-TW"/>
        </w:rPr>
        <w:t xml:space="preserve"> </w:t>
      </w:r>
      <w:r w:rsidRPr="005535A0">
        <w:rPr>
          <w:rFonts w:eastAsia="PMingLiU"/>
          <w:bCs/>
          <w:iCs/>
          <w:sz w:val="24"/>
          <w:szCs w:val="24"/>
          <w:u w:val="single"/>
          <w:lang w:eastAsia="zh-TW"/>
        </w:rPr>
        <w:t>solely due to the failure of the child’s parent or alleged parent to seek court orders</w:t>
      </w:r>
      <w:r w:rsidRPr="005535A0">
        <w:rPr>
          <w:rFonts w:eastAsia="PMingLiU"/>
          <w:bCs/>
          <w:iCs/>
          <w:sz w:val="24"/>
          <w:szCs w:val="24"/>
          <w:lang w:eastAsia="zh-TW"/>
        </w:rPr>
        <w:t xml:space="preserve"> </w:t>
      </w:r>
      <w:r w:rsidRPr="005535A0">
        <w:rPr>
          <w:rFonts w:eastAsia="PMingLiU"/>
          <w:bCs/>
          <w:iCs/>
          <w:sz w:val="24"/>
          <w:szCs w:val="24"/>
          <w:u w:val="single"/>
          <w:lang w:eastAsia="zh-TW"/>
        </w:rPr>
        <w:t>seeking custody of the child.</w:t>
      </w:r>
    </w:p>
    <w:p w14:paraId="16B09517" w14:textId="77777777" w:rsidR="009D19B0" w:rsidRPr="005535A0" w:rsidRDefault="009D19B0" w:rsidP="009D19B0">
      <w:pPr>
        <w:autoSpaceDE/>
        <w:autoSpaceDN/>
        <w:adjustRightInd/>
        <w:jc w:val="both"/>
        <w:rPr>
          <w:rFonts w:eastAsia="PMingLiU"/>
          <w:bCs/>
          <w:iCs/>
          <w:sz w:val="24"/>
          <w:szCs w:val="24"/>
          <w:lang w:eastAsia="zh-TW"/>
        </w:rPr>
      </w:pPr>
    </w:p>
    <w:p w14:paraId="3C6B684B" w14:textId="77777777" w:rsidR="009D19B0" w:rsidRPr="005535A0" w:rsidRDefault="009D19B0" w:rsidP="009D19B0">
      <w:pPr>
        <w:autoSpaceDE/>
        <w:autoSpaceDN/>
        <w:adjustRightInd/>
        <w:jc w:val="both"/>
        <w:rPr>
          <w:rFonts w:eastAsia="PMingLiU"/>
          <w:bCs/>
          <w:iCs/>
          <w:sz w:val="24"/>
          <w:szCs w:val="24"/>
          <w:lang w:eastAsia="zh-TW"/>
        </w:rPr>
      </w:pPr>
      <w:r w:rsidRPr="005535A0">
        <w:rPr>
          <w:rFonts w:eastAsia="PMingLiU"/>
          <w:bCs/>
          <w:iCs/>
          <w:sz w:val="24"/>
          <w:szCs w:val="24"/>
          <w:lang w:eastAsia="zh-TW"/>
        </w:rPr>
        <w:t xml:space="preserve">Notably, such an allegation would under this amendment still be permitted in addition to other allegations, as part of an overall neglectful picture.  </w:t>
      </w:r>
    </w:p>
    <w:p w14:paraId="05A511B7" w14:textId="77777777" w:rsidR="00547C0A" w:rsidRPr="005535A0" w:rsidRDefault="00547C0A" w:rsidP="00403205">
      <w:pPr>
        <w:autoSpaceDE/>
        <w:autoSpaceDN/>
        <w:adjustRightInd/>
        <w:jc w:val="both"/>
        <w:rPr>
          <w:rFonts w:eastAsia="PMingLiU"/>
          <w:bCs/>
          <w:iCs/>
          <w:sz w:val="24"/>
          <w:szCs w:val="24"/>
          <w:lang w:eastAsia="zh-TW"/>
        </w:rPr>
      </w:pPr>
    </w:p>
    <w:p w14:paraId="15E325AE" w14:textId="2E4E6E36" w:rsidR="00074826" w:rsidRPr="005535A0" w:rsidRDefault="00074826" w:rsidP="00403205">
      <w:pPr>
        <w:autoSpaceDE/>
        <w:autoSpaceDN/>
        <w:adjustRightInd/>
        <w:jc w:val="both"/>
        <w:rPr>
          <w:rFonts w:eastAsia="PMingLiU"/>
          <w:bCs/>
          <w:iCs/>
          <w:sz w:val="24"/>
          <w:szCs w:val="24"/>
          <w:lang w:eastAsia="zh-TW"/>
        </w:rPr>
      </w:pPr>
      <w:r w:rsidRPr="005535A0">
        <w:rPr>
          <w:rFonts w:eastAsia="PMingLiU"/>
          <w:bCs/>
          <w:iCs/>
          <w:sz w:val="24"/>
          <w:szCs w:val="24"/>
          <w:lang w:eastAsia="zh-TW"/>
        </w:rPr>
        <w:t xml:space="preserve">Please support AB </w:t>
      </w:r>
      <w:r w:rsidR="00547C0A" w:rsidRPr="005535A0">
        <w:rPr>
          <w:rFonts w:eastAsia="PMingLiU"/>
          <w:bCs/>
          <w:iCs/>
          <w:sz w:val="24"/>
          <w:szCs w:val="24"/>
          <w:lang w:eastAsia="zh-TW"/>
        </w:rPr>
        <w:t>841 (Cunningham).</w:t>
      </w:r>
    </w:p>
    <w:p w14:paraId="752528FA" w14:textId="77777777" w:rsidR="00403205" w:rsidRPr="005535A0" w:rsidRDefault="00403205" w:rsidP="00403205">
      <w:pPr>
        <w:autoSpaceDE/>
        <w:autoSpaceDN/>
        <w:adjustRightInd/>
        <w:jc w:val="both"/>
        <w:rPr>
          <w:rFonts w:eastAsia="PMingLiU"/>
          <w:bCs/>
          <w:iCs/>
          <w:sz w:val="24"/>
          <w:szCs w:val="24"/>
          <w:lang w:eastAsia="zh-TW"/>
        </w:rPr>
      </w:pPr>
    </w:p>
    <w:p w14:paraId="7D31ED2B" w14:textId="64630434" w:rsidR="00F34219" w:rsidRPr="005535A0" w:rsidRDefault="00F34219" w:rsidP="00403205">
      <w:pPr>
        <w:autoSpaceDE/>
        <w:autoSpaceDN/>
        <w:adjustRightInd/>
        <w:jc w:val="both"/>
        <w:rPr>
          <w:sz w:val="24"/>
          <w:szCs w:val="24"/>
        </w:rPr>
      </w:pPr>
      <w:r w:rsidRPr="005535A0">
        <w:rPr>
          <w:sz w:val="24"/>
          <w:szCs w:val="24"/>
        </w:rPr>
        <w:t>Sincerely,</w:t>
      </w:r>
    </w:p>
    <w:p w14:paraId="7F647F95" w14:textId="77777777" w:rsidR="00F34219" w:rsidRPr="005535A0" w:rsidRDefault="00F34219" w:rsidP="00F34219">
      <w:pPr>
        <w:autoSpaceDE/>
        <w:autoSpaceDN/>
        <w:adjustRightInd/>
        <w:jc w:val="both"/>
        <w:rPr>
          <w:sz w:val="24"/>
          <w:szCs w:val="24"/>
        </w:rPr>
      </w:pPr>
    </w:p>
    <w:p w14:paraId="4D7F65CC" w14:textId="77777777" w:rsidR="00F34219" w:rsidRPr="005535A0" w:rsidRDefault="00F34219" w:rsidP="00F34219">
      <w:pPr>
        <w:autoSpaceDE/>
        <w:autoSpaceDN/>
        <w:adjustRightInd/>
        <w:jc w:val="both"/>
        <w:rPr>
          <w:sz w:val="24"/>
          <w:szCs w:val="24"/>
        </w:rPr>
      </w:pPr>
      <w:r w:rsidRPr="005535A0">
        <w:rPr>
          <w:noProof/>
          <w:sz w:val="24"/>
          <w:szCs w:val="24"/>
        </w:rPr>
        <w:drawing>
          <wp:inline distT="0" distB="0" distL="0" distR="0" wp14:anchorId="50D25E4F" wp14:editId="3178E287">
            <wp:extent cx="1400175" cy="350044"/>
            <wp:effectExtent l="0" t="0" r="0" b="0"/>
            <wp:docPr id="5" name="Picture 5" descr="Siggie_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gie_E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0832" cy="352708"/>
                    </a:xfrm>
                    <a:prstGeom prst="rect">
                      <a:avLst/>
                    </a:prstGeom>
                    <a:noFill/>
                    <a:ln>
                      <a:noFill/>
                    </a:ln>
                  </pic:spPr>
                </pic:pic>
              </a:graphicData>
            </a:graphic>
          </wp:inline>
        </w:drawing>
      </w:r>
    </w:p>
    <w:p w14:paraId="2B7127E4" w14:textId="77777777" w:rsidR="00F34219" w:rsidRPr="005535A0" w:rsidRDefault="00F34219" w:rsidP="00F34219">
      <w:pPr>
        <w:autoSpaceDE/>
        <w:autoSpaceDN/>
        <w:adjustRightInd/>
        <w:jc w:val="both"/>
        <w:rPr>
          <w:sz w:val="24"/>
          <w:szCs w:val="24"/>
        </w:rPr>
      </w:pPr>
      <w:r w:rsidRPr="005535A0">
        <w:rPr>
          <w:sz w:val="24"/>
          <w:szCs w:val="24"/>
        </w:rPr>
        <w:t>Ed Howard</w:t>
      </w:r>
    </w:p>
    <w:p w14:paraId="2F141512" w14:textId="77777777" w:rsidR="00F34219" w:rsidRPr="005535A0" w:rsidRDefault="00F34219" w:rsidP="00F34219">
      <w:pPr>
        <w:autoSpaceDE/>
        <w:autoSpaceDN/>
        <w:adjustRightInd/>
        <w:jc w:val="both"/>
        <w:rPr>
          <w:sz w:val="24"/>
          <w:szCs w:val="24"/>
        </w:rPr>
      </w:pPr>
      <w:r w:rsidRPr="005535A0">
        <w:rPr>
          <w:sz w:val="24"/>
          <w:szCs w:val="24"/>
        </w:rPr>
        <w:t>Senior Counsel, Children’s Advocacy Institute</w:t>
      </w:r>
    </w:p>
    <w:p w14:paraId="27079D1B" w14:textId="77777777" w:rsidR="00074826" w:rsidRPr="005535A0" w:rsidRDefault="00074826" w:rsidP="00F34219">
      <w:pPr>
        <w:autoSpaceDE/>
        <w:autoSpaceDN/>
        <w:adjustRightInd/>
        <w:jc w:val="both"/>
        <w:rPr>
          <w:sz w:val="24"/>
          <w:szCs w:val="24"/>
        </w:rPr>
      </w:pPr>
    </w:p>
    <w:p w14:paraId="3D6A1ADF" w14:textId="77777777" w:rsidR="009045DC" w:rsidRPr="005535A0" w:rsidRDefault="009045DC" w:rsidP="009045DC">
      <w:pPr>
        <w:autoSpaceDN/>
        <w:adjustRightInd/>
        <w:jc w:val="both"/>
        <w:rPr>
          <w:rFonts w:ascii="Garamond" w:hAnsi="Garamond"/>
          <w:sz w:val="24"/>
          <w:szCs w:val="24"/>
        </w:rPr>
      </w:pPr>
      <w:r w:rsidRPr="005535A0">
        <w:rPr>
          <w:rFonts w:ascii="Garamond" w:hAnsi="Garamond"/>
          <w:sz w:val="24"/>
          <w:szCs w:val="24"/>
        </w:rPr>
        <w:tab/>
      </w:r>
    </w:p>
    <w:p w14:paraId="2A95B727" w14:textId="77777777" w:rsidR="009045DC" w:rsidRPr="005535A0" w:rsidRDefault="009045DC" w:rsidP="009045DC">
      <w:pPr>
        <w:rPr>
          <w:rFonts w:eastAsia="Times New Roman"/>
          <w:sz w:val="24"/>
          <w:szCs w:val="24"/>
        </w:rPr>
      </w:pPr>
      <w:r w:rsidRPr="005535A0">
        <w:rPr>
          <w:noProof/>
          <w:sz w:val="24"/>
          <w:szCs w:val="24"/>
        </w:rPr>
        <mc:AlternateContent>
          <mc:Choice Requires="wpg">
            <w:drawing>
              <wp:inline distT="114300" distB="114300" distL="114300" distR="114300" wp14:anchorId="73E3AA26" wp14:editId="00036074">
                <wp:extent cx="1259633" cy="298580"/>
                <wp:effectExtent l="0" t="0" r="10795" b="19050"/>
                <wp:docPr id="1" name="Group 1"/>
                <wp:cNvGraphicFramePr/>
                <a:graphic xmlns:a="http://schemas.openxmlformats.org/drawingml/2006/main">
                  <a:graphicData uri="http://schemas.microsoft.com/office/word/2010/wordprocessingGroup">
                    <wpg:wgp>
                      <wpg:cNvGrpSpPr/>
                      <wpg:grpSpPr>
                        <a:xfrm>
                          <a:off x="0" y="0"/>
                          <a:ext cx="1259633" cy="298580"/>
                          <a:chOff x="872550" y="789450"/>
                          <a:chExt cx="4792104" cy="3725375"/>
                        </a:xfrm>
                      </wpg:grpSpPr>
                      <wps:wsp>
                        <wps:cNvPr id="3" name="Freeform 3"/>
                        <wps:cNvSpPr/>
                        <wps:spPr>
                          <a:xfrm>
                            <a:off x="872550" y="789450"/>
                            <a:ext cx="2394710" cy="3725375"/>
                          </a:xfrm>
                          <a:custGeom>
                            <a:avLst/>
                            <a:gdLst/>
                            <a:ahLst/>
                            <a:cxnLst/>
                            <a:rect l="l" t="t" r="r" b="b"/>
                            <a:pathLst>
                              <a:path w="96067" h="149015" extrusionOk="0">
                                <a:moveTo>
                                  <a:pt x="0" y="82536"/>
                                </a:moveTo>
                                <a:cubicBezTo>
                                  <a:pt x="3477" y="67470"/>
                                  <a:pt x="8835" y="52895"/>
                                  <a:pt x="13724" y="38227"/>
                                </a:cubicBezTo>
                                <a:cubicBezTo>
                                  <a:pt x="18051" y="25245"/>
                                  <a:pt x="22071" y="11366"/>
                                  <a:pt x="30977" y="977"/>
                                </a:cubicBezTo>
                                <a:cubicBezTo>
                                  <a:pt x="31815" y="0"/>
                                  <a:pt x="30025" y="3376"/>
                                  <a:pt x="29409" y="4506"/>
                                </a:cubicBezTo>
                                <a:cubicBezTo>
                                  <a:pt x="28175" y="6769"/>
                                  <a:pt x="28066" y="11172"/>
                                  <a:pt x="25488" y="11172"/>
                                </a:cubicBezTo>
                                <a:cubicBezTo>
                                  <a:pt x="24651" y="11172"/>
                                  <a:pt x="26244" y="9008"/>
                                  <a:pt x="27056" y="9211"/>
                                </a:cubicBezTo>
                                <a:cubicBezTo>
                                  <a:pt x="36481" y="11567"/>
                                  <a:pt x="34867" y="27370"/>
                                  <a:pt x="35682" y="37051"/>
                                </a:cubicBezTo>
                                <a:cubicBezTo>
                                  <a:pt x="37678" y="60754"/>
                                  <a:pt x="32516" y="84625"/>
                                  <a:pt x="28232" y="108023"/>
                                </a:cubicBezTo>
                                <a:cubicBezTo>
                                  <a:pt x="26690" y="116446"/>
                                  <a:pt x="24922" y="124837"/>
                                  <a:pt x="22743" y="133118"/>
                                </a:cubicBezTo>
                                <a:cubicBezTo>
                                  <a:pt x="21310" y="138563"/>
                                  <a:pt x="21506" y="146284"/>
                                  <a:pt x="16469" y="148802"/>
                                </a:cubicBezTo>
                                <a:cubicBezTo>
                                  <a:pt x="14767" y="149653"/>
                                  <a:pt x="14777" y="145212"/>
                                  <a:pt x="14901" y="143313"/>
                                </a:cubicBezTo>
                                <a:cubicBezTo>
                                  <a:pt x="15338" y="136615"/>
                                  <a:pt x="15335" y="136596"/>
                                  <a:pt x="16469" y="129981"/>
                                </a:cubicBezTo>
                                <a:cubicBezTo>
                                  <a:pt x="19294" y="113499"/>
                                  <a:pt x="25514" y="97162"/>
                                  <a:pt x="34898" y="83320"/>
                                </a:cubicBezTo>
                                <a:cubicBezTo>
                                  <a:pt x="40825" y="74578"/>
                                  <a:pt x="48277" y="63218"/>
                                  <a:pt x="58817" y="62538"/>
                                </a:cubicBezTo>
                                <a:cubicBezTo>
                                  <a:pt x="66038" y="62072"/>
                                  <a:pt x="65633" y="76104"/>
                                  <a:pt x="65091" y="83320"/>
                                </a:cubicBezTo>
                                <a:cubicBezTo>
                                  <a:pt x="64934" y="85405"/>
                                  <a:pt x="63000" y="89594"/>
                                  <a:pt x="65091" y="89594"/>
                                </a:cubicBezTo>
                                <a:cubicBezTo>
                                  <a:pt x="68072" y="89594"/>
                                  <a:pt x="69916" y="86079"/>
                                  <a:pt x="72149" y="84104"/>
                                </a:cubicBezTo>
                                <a:cubicBezTo>
                                  <a:pt x="79034" y="78014"/>
                                  <a:pt x="87846" y="66269"/>
                                  <a:pt x="96067" y="7038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 name="Freeform 4"/>
                        <wps:cNvSpPr/>
                        <wps:spPr>
                          <a:xfrm>
                            <a:off x="3633454" y="1343225"/>
                            <a:ext cx="2031200" cy="1114025"/>
                          </a:xfrm>
                          <a:custGeom>
                            <a:avLst/>
                            <a:gdLst/>
                            <a:ahLst/>
                            <a:cxnLst/>
                            <a:rect l="l" t="t" r="r" b="b"/>
                            <a:pathLst>
                              <a:path w="81248" h="44561" extrusionOk="0">
                                <a:moveTo>
                                  <a:pt x="8766" y="0"/>
                                </a:moveTo>
                                <a:cubicBezTo>
                                  <a:pt x="9213" y="8938"/>
                                  <a:pt x="7600" y="17934"/>
                                  <a:pt x="5629" y="26663"/>
                                </a:cubicBezTo>
                                <a:cubicBezTo>
                                  <a:pt x="4078" y="33529"/>
                                  <a:pt x="-3909" y="37459"/>
                                  <a:pt x="2492" y="40387"/>
                                </a:cubicBezTo>
                                <a:cubicBezTo>
                                  <a:pt x="23112" y="49820"/>
                                  <a:pt x="48358" y="40904"/>
                                  <a:pt x="70327" y="35290"/>
                                </a:cubicBezTo>
                                <a:cubicBezTo>
                                  <a:pt x="73658" y="34439"/>
                                  <a:pt x="83960" y="36858"/>
                                  <a:pt x="80522" y="36858"/>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w14:anchorId="50D9397E" id="Group 1" o:spid="_x0000_s1026" style="width:99.2pt;height:23.5pt;mso-position-horizontal-relative:char;mso-position-vertical-relative:line" coordorigin="8725,7894" coordsize="47921,3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">
                <v:shape id="Freeform 3" o:spid="_x0000_s1027" style="position:absolute;left:8725;top:7894;width:23947;height:37254;visibility:visible;mso-wrap-style:square;v-text-anchor:middle" coordsize="96067,14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" path="m,82536c3477,67470,8835,52895,13724,38227,18051,25245,22071,11366,30977,977,31815,,30025,3376,29409,4506v-1234,2263,-1343,6666,-3921,6666c24651,11172,26244,9008,27056,9211v9425,2356,7811,18159,8626,27840c37678,60754,32516,84625,28232,108023v-1542,8423,-3310,16814,-5489,25095c21310,138563,21506,146284,16469,148802v-1702,851,-1692,-3590,-1568,-5489c15338,136615,15335,136596,16469,129981,19294,113499,25514,97162,34898,83320,40825,74578,48277,63218,58817,62538v7221,-466,6816,13566,6274,20782c64934,85405,63000,89594,65091,89594v2981,,4825,-3515,7058,-5490c79034,78014,87846,66269,96067,70380e" filled="f">
                  <v:path arrowok="t" o:extrusionok="f"/>
                </v:shape>
                <v:shape id="Freeform 4" o:spid="_x0000_s1028" style="position:absolute;left:36334;top:13432;width:20312;height:11140;visibility:visible;mso-wrap-style:square;v-text-anchor:middle" coordsize="81248,4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" path="m8766,c9213,8938,7600,17934,5629,26663,4078,33529,-3909,37459,2492,40387v20620,9433,45866,517,67835,-5097c73658,34439,83960,36858,80522,36858e" filled="f">
                  <v:path arrowok="t" o:extrusionok="f"/>
                </v:shape>
                <w10:anchorlock/>
              </v:group>
            </w:pict>
          </mc:Fallback>
        </mc:AlternateContent>
      </w:r>
      <w:r w:rsidRPr="005535A0">
        <w:rPr>
          <w:rFonts w:ascii="Arial" w:eastAsia="Times New Roman" w:hAnsi="Arial" w:cs="Arial"/>
          <w:color w:val="000000"/>
          <w:sz w:val="24"/>
          <w:szCs w:val="24"/>
        </w:rPr>
        <w:fldChar w:fldCharType="begin"/>
      </w:r>
      <w:r w:rsidRPr="005535A0">
        <w:rPr>
          <w:rFonts w:ascii="Arial" w:eastAsia="Times New Roman" w:hAnsi="Arial" w:cs="Arial"/>
          <w:color w:val="000000"/>
          <w:sz w:val="24"/>
          <w:szCs w:val="24"/>
        </w:rPr>
        <w:instrText xml:space="preserve"> INCLUDEPICTURE "https://docs.google.com/drawings/u/1/d/s0U6ewc1GI0hyGYb3jn-c1w/image?w=505&amp;h=393&amp;rev=3&amp;ac=1&amp;parent=1z0zOYyEBmMx19ri2C9td8bfA59CoImtKKKe9m5w0iYQ" \* MERGEFORMATINET </w:instrText>
      </w:r>
      <w:r w:rsidRPr="005535A0">
        <w:rPr>
          <w:rFonts w:ascii="Arial" w:eastAsia="Times New Roman" w:hAnsi="Arial" w:cs="Arial"/>
          <w:color w:val="000000"/>
          <w:sz w:val="24"/>
          <w:szCs w:val="24"/>
        </w:rPr>
        <w:fldChar w:fldCharType="end"/>
      </w:r>
    </w:p>
    <w:p w14:paraId="4CA01A59" w14:textId="77777777" w:rsidR="009045DC" w:rsidRPr="005535A0" w:rsidRDefault="009045DC" w:rsidP="009045DC">
      <w:pPr>
        <w:rPr>
          <w:sz w:val="24"/>
          <w:szCs w:val="24"/>
        </w:rPr>
      </w:pPr>
    </w:p>
    <w:p w14:paraId="351FB79A" w14:textId="77777777" w:rsidR="009045DC" w:rsidRPr="005535A0" w:rsidRDefault="009045DC" w:rsidP="009045DC">
      <w:pPr>
        <w:rPr>
          <w:sz w:val="24"/>
          <w:szCs w:val="24"/>
        </w:rPr>
      </w:pPr>
      <w:r w:rsidRPr="005535A0">
        <w:rPr>
          <w:sz w:val="24"/>
          <w:szCs w:val="24"/>
        </w:rPr>
        <w:t xml:space="preserve">Julia Hanagan </w:t>
      </w:r>
    </w:p>
    <w:p w14:paraId="1CD35EAC" w14:textId="77777777" w:rsidR="009045DC" w:rsidRPr="005535A0" w:rsidRDefault="009045DC" w:rsidP="009045DC">
      <w:pPr>
        <w:rPr>
          <w:sz w:val="24"/>
          <w:szCs w:val="24"/>
        </w:rPr>
      </w:pPr>
      <w:r w:rsidRPr="005535A0">
        <w:rPr>
          <w:sz w:val="24"/>
          <w:szCs w:val="24"/>
        </w:rPr>
        <w:t xml:space="preserve">Policy Director, Dependency Legal Services  </w:t>
      </w:r>
    </w:p>
    <w:p w14:paraId="0F60B404" w14:textId="77777777" w:rsidR="00074826" w:rsidRDefault="00074826" w:rsidP="00F34219">
      <w:pPr>
        <w:autoSpaceDN/>
        <w:adjustRightInd/>
        <w:jc w:val="both"/>
        <w:rPr>
          <w:rFonts w:ascii="ZWAdobeF" w:hAnsi="ZWAdobeF" w:cs="ZWAdobeF"/>
          <w:sz w:val="24"/>
          <w:szCs w:val="24"/>
        </w:rPr>
      </w:pPr>
    </w:p>
    <w:p w14:paraId="0BE6A7F1" w14:textId="77777777" w:rsidR="00074826" w:rsidRDefault="00074826" w:rsidP="00F34219">
      <w:pPr>
        <w:autoSpaceDN/>
        <w:adjustRightInd/>
        <w:jc w:val="both"/>
        <w:rPr>
          <w:rFonts w:ascii="ZWAdobeF" w:hAnsi="ZWAdobeF" w:cs="ZWAdobeF"/>
          <w:sz w:val="24"/>
          <w:szCs w:val="24"/>
        </w:rPr>
      </w:pPr>
    </w:p>
    <w:p w14:paraId="2FCF61F4" w14:textId="62DEB67C" w:rsidR="00F34219" w:rsidRPr="003B78D9" w:rsidRDefault="00F34219" w:rsidP="00F34219">
      <w:pPr>
        <w:autoSpaceDN/>
        <w:adjustRightInd/>
        <w:jc w:val="both"/>
        <w:rPr>
          <w:rFonts w:ascii="Garamond" w:hAnsi="Garamond"/>
          <w:sz w:val="24"/>
          <w:szCs w:val="24"/>
        </w:rPr>
      </w:pPr>
      <w:r w:rsidRPr="003B78D9">
        <w:rPr>
          <w:rFonts w:ascii="Garamond" w:hAnsi="Garamond"/>
          <w:sz w:val="24"/>
          <w:szCs w:val="24"/>
        </w:rPr>
        <w:tab/>
      </w:r>
      <w:r w:rsidRPr="003B78D9">
        <w:rPr>
          <w:rFonts w:ascii="Garamond" w:hAnsi="Garamond"/>
          <w:sz w:val="24"/>
          <w:szCs w:val="24"/>
        </w:rPr>
        <w:tab/>
      </w:r>
      <w:r w:rsidRPr="003B78D9">
        <w:rPr>
          <w:rFonts w:ascii="Garamond" w:hAnsi="Garamond"/>
          <w:sz w:val="24"/>
          <w:szCs w:val="24"/>
        </w:rPr>
        <w:tab/>
      </w:r>
      <w:r w:rsidRPr="003B78D9">
        <w:rPr>
          <w:rFonts w:ascii="Garamond" w:hAnsi="Garamond"/>
          <w:sz w:val="24"/>
          <w:szCs w:val="24"/>
        </w:rPr>
        <w:tab/>
      </w:r>
      <w:r w:rsidRPr="003B78D9">
        <w:rPr>
          <w:rFonts w:ascii="Garamond" w:hAnsi="Garamond"/>
          <w:sz w:val="24"/>
          <w:szCs w:val="24"/>
        </w:rPr>
        <w:tab/>
      </w:r>
      <w:r w:rsidRPr="003B78D9">
        <w:rPr>
          <w:rFonts w:ascii="Garamond" w:hAnsi="Garamond"/>
          <w:sz w:val="24"/>
          <w:szCs w:val="24"/>
        </w:rPr>
        <w:tab/>
      </w:r>
      <w:r w:rsidRPr="003B78D9">
        <w:rPr>
          <w:rFonts w:ascii="Garamond" w:hAnsi="Garamond"/>
          <w:sz w:val="24"/>
          <w:szCs w:val="24"/>
        </w:rPr>
        <w:tab/>
      </w:r>
      <w:r w:rsidRPr="003B78D9">
        <w:rPr>
          <w:rFonts w:ascii="Garamond" w:hAnsi="Garamond"/>
          <w:sz w:val="24"/>
          <w:szCs w:val="24"/>
        </w:rPr>
        <w:tab/>
      </w:r>
      <w:r w:rsidRPr="003B78D9">
        <w:rPr>
          <w:rFonts w:ascii="Garamond" w:hAnsi="Garamond"/>
          <w:sz w:val="24"/>
          <w:szCs w:val="24"/>
        </w:rPr>
        <w:tab/>
      </w:r>
    </w:p>
    <w:p w14:paraId="41ED89F5" w14:textId="6995C6E9" w:rsidR="00B70712" w:rsidRPr="00547C0A" w:rsidRDefault="00B70712" w:rsidP="00387360">
      <w:pPr>
        <w:autoSpaceDN/>
        <w:adjustRightInd/>
        <w:rPr>
          <w:sz w:val="28"/>
          <w:szCs w:val="28"/>
        </w:rPr>
      </w:pPr>
    </w:p>
    <w:sectPr w:rsidR="00B70712" w:rsidRPr="00547C0A" w:rsidSect="00FF1583">
      <w:footerReference w:type="default" r:id="rId11"/>
      <w:headerReference w:type="first" r:id="rId12"/>
      <w:pgSz w:w="12240" w:h="15840"/>
      <w:pgMar w:top="1080" w:right="1440" w:bottom="450" w:left="1440" w:header="288" w:footer="52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A6139" w14:textId="77777777" w:rsidR="00E420F6" w:rsidRDefault="00E420F6" w:rsidP="00F3788A">
      <w:r>
        <w:separator/>
      </w:r>
    </w:p>
  </w:endnote>
  <w:endnote w:type="continuationSeparator" w:id="0">
    <w:p w14:paraId="51C4DCC9" w14:textId="77777777" w:rsidR="00E420F6" w:rsidRDefault="00E420F6" w:rsidP="00F3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WP IconicSymbolsA">
    <w:altName w:val="Symbol"/>
    <w:panose1 w:val="020B0604020202020204"/>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ZWAdobeF">
    <w:altName w:val="Calibri"/>
    <w:panose1 w:val="020B0604020202020204"/>
    <w:charset w:val="00"/>
    <w:family w:val="auto"/>
    <w:pitch w:val="variable"/>
    <w:sig w:usb0="20002A87" w:usb1="00000000" w:usb2="00000000" w:usb3="00000000" w:csb0="000001FF" w:csb1="00000000"/>
  </w:font>
  <w:font w:name="PMingLiU">
    <w:altName w:val="新細明體"/>
    <w:panose1 w:val="020205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B0604020202020204"/>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Garamond">
    <w:altName w:val="Cambria"/>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785986"/>
      <w:docPartObj>
        <w:docPartGallery w:val="Page Numbers (Bottom of Page)"/>
        <w:docPartUnique/>
      </w:docPartObj>
    </w:sdtPr>
    <w:sdtEndPr>
      <w:rPr>
        <w:noProof/>
      </w:rPr>
    </w:sdtEndPr>
    <w:sdtContent>
      <w:p w14:paraId="6D37F99E" w14:textId="62F162EA" w:rsidR="001F2220" w:rsidRDefault="001F2220">
        <w:pPr>
          <w:pStyle w:val="Footer"/>
          <w:jc w:val="center"/>
        </w:pPr>
        <w:r>
          <w:fldChar w:fldCharType="begin"/>
        </w:r>
        <w:r>
          <w:instrText xml:space="preserve"> PAGE   \* MERGEFORMAT </w:instrText>
        </w:r>
        <w:r>
          <w:fldChar w:fldCharType="separate"/>
        </w:r>
        <w:r w:rsidR="002021C8">
          <w:rPr>
            <w:noProof/>
          </w:rPr>
          <w:t>2</w:t>
        </w:r>
        <w:r>
          <w:rPr>
            <w:noProof/>
          </w:rPr>
          <w:fldChar w:fldCharType="end"/>
        </w:r>
      </w:p>
    </w:sdtContent>
  </w:sdt>
  <w:p w14:paraId="70A3D226" w14:textId="77777777" w:rsidR="00AB4E5F" w:rsidRDefault="00AB4E5F" w:rsidP="00FF15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460B2" w14:textId="77777777" w:rsidR="00E420F6" w:rsidRDefault="00E420F6" w:rsidP="00F3788A">
      <w:r>
        <w:separator/>
      </w:r>
    </w:p>
  </w:footnote>
  <w:footnote w:type="continuationSeparator" w:id="0">
    <w:p w14:paraId="260DB4FF" w14:textId="77777777" w:rsidR="00E420F6" w:rsidRDefault="00E420F6" w:rsidP="00F37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94ADC" w14:textId="32496505" w:rsidR="00AB4E5F" w:rsidRPr="0089304C" w:rsidRDefault="00AB4E5F" w:rsidP="002506BB">
    <w:pPr>
      <w:rPr>
        <w:rFonts w:ascii="AGaramond" w:hAnsi="AGaramond" w:cs="AGaramond"/>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811C8"/>
    <w:multiLevelType w:val="hybridMultilevel"/>
    <w:tmpl w:val="D816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B0BF1"/>
    <w:multiLevelType w:val="hybridMultilevel"/>
    <w:tmpl w:val="AC6AE326"/>
    <w:lvl w:ilvl="0" w:tplc="4F327F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8071F"/>
    <w:multiLevelType w:val="hybridMultilevel"/>
    <w:tmpl w:val="CD78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67153"/>
    <w:multiLevelType w:val="hybridMultilevel"/>
    <w:tmpl w:val="BDA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F43F0"/>
    <w:multiLevelType w:val="hybridMultilevel"/>
    <w:tmpl w:val="2400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C7208"/>
    <w:multiLevelType w:val="hybridMultilevel"/>
    <w:tmpl w:val="F9A0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6773D2"/>
    <w:multiLevelType w:val="hybridMultilevel"/>
    <w:tmpl w:val="0EB0C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371734"/>
    <w:multiLevelType w:val="hybridMultilevel"/>
    <w:tmpl w:val="9DE60B66"/>
    <w:lvl w:ilvl="0" w:tplc="CA16608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91252"/>
    <w:multiLevelType w:val="hybridMultilevel"/>
    <w:tmpl w:val="E962E84C"/>
    <w:lvl w:ilvl="0" w:tplc="355C888C">
      <w:start w:val="1"/>
      <w:numFmt w:val="bullet"/>
      <w:lvlText w:val="i"/>
      <w:lvlJc w:val="left"/>
      <w:pPr>
        <w:ind w:left="720" w:hanging="360"/>
      </w:pPr>
      <w:rPr>
        <w:rFonts w:ascii="WP IconicSymbolsA" w:hAnsi="WP IconicSymbolsA"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414BD"/>
    <w:multiLevelType w:val="hybridMultilevel"/>
    <w:tmpl w:val="8E06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2"/>
  </w:num>
  <w:num w:numId="6">
    <w:abstractNumId w:val="8"/>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hideSpellingErrors/>
  <w:hideGrammaticalErrors/>
  <w:defaultTabStop w:val="720"/>
  <w:drawingGridHorizontalSpacing w:val="100"/>
  <w:drawingGridVerticalSpacing w:val="163"/>
  <w:displayHorizontalDrawingGridEvery w:val="0"/>
  <w:displayVerticalDrawingGridEvery w:val="2"/>
  <w:characterSpacingControl w:val="doNotCompress"/>
  <w:hdrShapeDefaults>
    <o:shapedefaults v:ext="edit" spidmax="2049">
      <v:stroke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8A"/>
    <w:rsid w:val="00000E1F"/>
    <w:rsid w:val="00033280"/>
    <w:rsid w:val="00037F80"/>
    <w:rsid w:val="00063663"/>
    <w:rsid w:val="00074826"/>
    <w:rsid w:val="000918ED"/>
    <w:rsid w:val="000941B0"/>
    <w:rsid w:val="000B0B29"/>
    <w:rsid w:val="000C349F"/>
    <w:rsid w:val="000C7722"/>
    <w:rsid w:val="00103290"/>
    <w:rsid w:val="00114FC3"/>
    <w:rsid w:val="001244E3"/>
    <w:rsid w:val="00144016"/>
    <w:rsid w:val="00152A52"/>
    <w:rsid w:val="00152B6D"/>
    <w:rsid w:val="00153247"/>
    <w:rsid w:val="00170C86"/>
    <w:rsid w:val="00193594"/>
    <w:rsid w:val="001B24BC"/>
    <w:rsid w:val="001B66C6"/>
    <w:rsid w:val="001B6A59"/>
    <w:rsid w:val="001C0CB1"/>
    <w:rsid w:val="001E275A"/>
    <w:rsid w:val="001F2220"/>
    <w:rsid w:val="001F6733"/>
    <w:rsid w:val="001F6B2C"/>
    <w:rsid w:val="002021C8"/>
    <w:rsid w:val="002023FA"/>
    <w:rsid w:val="00225910"/>
    <w:rsid w:val="002350AE"/>
    <w:rsid w:val="0023694F"/>
    <w:rsid w:val="00237292"/>
    <w:rsid w:val="002418BA"/>
    <w:rsid w:val="002506BB"/>
    <w:rsid w:val="00252727"/>
    <w:rsid w:val="00252F48"/>
    <w:rsid w:val="00261C28"/>
    <w:rsid w:val="002B05A7"/>
    <w:rsid w:val="002B32D6"/>
    <w:rsid w:val="002B47EA"/>
    <w:rsid w:val="002C50D6"/>
    <w:rsid w:val="002D798F"/>
    <w:rsid w:val="002E5077"/>
    <w:rsid w:val="002F51FB"/>
    <w:rsid w:val="003004CB"/>
    <w:rsid w:val="00311EAB"/>
    <w:rsid w:val="00325C7F"/>
    <w:rsid w:val="00336350"/>
    <w:rsid w:val="00341A30"/>
    <w:rsid w:val="00346273"/>
    <w:rsid w:val="003608C0"/>
    <w:rsid w:val="00364164"/>
    <w:rsid w:val="003674DD"/>
    <w:rsid w:val="00376FC2"/>
    <w:rsid w:val="00387360"/>
    <w:rsid w:val="00395C9F"/>
    <w:rsid w:val="003B78D9"/>
    <w:rsid w:val="003C6420"/>
    <w:rsid w:val="003C79EE"/>
    <w:rsid w:val="003D0E9F"/>
    <w:rsid w:val="003D6835"/>
    <w:rsid w:val="003E39CC"/>
    <w:rsid w:val="003F08F3"/>
    <w:rsid w:val="00401DB8"/>
    <w:rsid w:val="00403205"/>
    <w:rsid w:val="004041E8"/>
    <w:rsid w:val="00411B8F"/>
    <w:rsid w:val="00424270"/>
    <w:rsid w:val="0044161C"/>
    <w:rsid w:val="0048328B"/>
    <w:rsid w:val="00495681"/>
    <w:rsid w:val="004A3FE9"/>
    <w:rsid w:val="004A6B4B"/>
    <w:rsid w:val="004D57D9"/>
    <w:rsid w:val="004E24BC"/>
    <w:rsid w:val="004E41A9"/>
    <w:rsid w:val="004E5D0F"/>
    <w:rsid w:val="004E5FB1"/>
    <w:rsid w:val="0050232D"/>
    <w:rsid w:val="0051423F"/>
    <w:rsid w:val="005274DA"/>
    <w:rsid w:val="005278A4"/>
    <w:rsid w:val="00531571"/>
    <w:rsid w:val="00534474"/>
    <w:rsid w:val="00547C0A"/>
    <w:rsid w:val="00552504"/>
    <w:rsid w:val="005535A0"/>
    <w:rsid w:val="00567438"/>
    <w:rsid w:val="0057031D"/>
    <w:rsid w:val="00596750"/>
    <w:rsid w:val="005D3B57"/>
    <w:rsid w:val="005F307F"/>
    <w:rsid w:val="00650635"/>
    <w:rsid w:val="00661911"/>
    <w:rsid w:val="00662E48"/>
    <w:rsid w:val="0066758C"/>
    <w:rsid w:val="006730A4"/>
    <w:rsid w:val="00674AF5"/>
    <w:rsid w:val="00680354"/>
    <w:rsid w:val="00687CEC"/>
    <w:rsid w:val="006A2AAD"/>
    <w:rsid w:val="006A444D"/>
    <w:rsid w:val="006A53D1"/>
    <w:rsid w:val="006C6D50"/>
    <w:rsid w:val="006D40C8"/>
    <w:rsid w:val="006E6B27"/>
    <w:rsid w:val="006E7CE2"/>
    <w:rsid w:val="006F19B5"/>
    <w:rsid w:val="00703C91"/>
    <w:rsid w:val="00707EEC"/>
    <w:rsid w:val="00733926"/>
    <w:rsid w:val="00743DBA"/>
    <w:rsid w:val="00744D4F"/>
    <w:rsid w:val="00745974"/>
    <w:rsid w:val="00750F7A"/>
    <w:rsid w:val="00753906"/>
    <w:rsid w:val="00754B8F"/>
    <w:rsid w:val="0075726D"/>
    <w:rsid w:val="007A32A9"/>
    <w:rsid w:val="007C45C0"/>
    <w:rsid w:val="00811C21"/>
    <w:rsid w:val="00813C33"/>
    <w:rsid w:val="00823DB7"/>
    <w:rsid w:val="008561C9"/>
    <w:rsid w:val="00891808"/>
    <w:rsid w:val="0089304C"/>
    <w:rsid w:val="00893A66"/>
    <w:rsid w:val="008A2A52"/>
    <w:rsid w:val="008B36C7"/>
    <w:rsid w:val="008C1775"/>
    <w:rsid w:val="008C66BC"/>
    <w:rsid w:val="008E3FA1"/>
    <w:rsid w:val="009045DC"/>
    <w:rsid w:val="00911C8B"/>
    <w:rsid w:val="00937446"/>
    <w:rsid w:val="00955516"/>
    <w:rsid w:val="009827FA"/>
    <w:rsid w:val="00983D98"/>
    <w:rsid w:val="00994ABD"/>
    <w:rsid w:val="009A3525"/>
    <w:rsid w:val="009A6A5A"/>
    <w:rsid w:val="009A7D6D"/>
    <w:rsid w:val="009B4425"/>
    <w:rsid w:val="009D19B0"/>
    <w:rsid w:val="009D5C26"/>
    <w:rsid w:val="009D6A1A"/>
    <w:rsid w:val="009E07DE"/>
    <w:rsid w:val="009F08A0"/>
    <w:rsid w:val="009F69D6"/>
    <w:rsid w:val="00A03287"/>
    <w:rsid w:val="00A20BD0"/>
    <w:rsid w:val="00A2267D"/>
    <w:rsid w:val="00A22E9B"/>
    <w:rsid w:val="00A57EF5"/>
    <w:rsid w:val="00A64745"/>
    <w:rsid w:val="00A935E9"/>
    <w:rsid w:val="00A958E2"/>
    <w:rsid w:val="00AA6257"/>
    <w:rsid w:val="00AA7183"/>
    <w:rsid w:val="00AB4E5F"/>
    <w:rsid w:val="00AD081A"/>
    <w:rsid w:val="00AF6522"/>
    <w:rsid w:val="00B04E4B"/>
    <w:rsid w:val="00B05C1B"/>
    <w:rsid w:val="00B15F8B"/>
    <w:rsid w:val="00B16A20"/>
    <w:rsid w:val="00B252DB"/>
    <w:rsid w:val="00B258F9"/>
    <w:rsid w:val="00B266FD"/>
    <w:rsid w:val="00B40A15"/>
    <w:rsid w:val="00B45A58"/>
    <w:rsid w:val="00B609D5"/>
    <w:rsid w:val="00B67A3E"/>
    <w:rsid w:val="00B70712"/>
    <w:rsid w:val="00B84FB7"/>
    <w:rsid w:val="00B97F1A"/>
    <w:rsid w:val="00BA39C7"/>
    <w:rsid w:val="00BB57B8"/>
    <w:rsid w:val="00BD0D9E"/>
    <w:rsid w:val="00BD586A"/>
    <w:rsid w:val="00BE1214"/>
    <w:rsid w:val="00BE733C"/>
    <w:rsid w:val="00BF7ABB"/>
    <w:rsid w:val="00C008E0"/>
    <w:rsid w:val="00C16801"/>
    <w:rsid w:val="00C241DA"/>
    <w:rsid w:val="00C27534"/>
    <w:rsid w:val="00C67E37"/>
    <w:rsid w:val="00C710E0"/>
    <w:rsid w:val="00C74F17"/>
    <w:rsid w:val="00C77007"/>
    <w:rsid w:val="00C822D4"/>
    <w:rsid w:val="00C840BF"/>
    <w:rsid w:val="00C9132F"/>
    <w:rsid w:val="00C9487C"/>
    <w:rsid w:val="00CA4C55"/>
    <w:rsid w:val="00CC2578"/>
    <w:rsid w:val="00CD4A45"/>
    <w:rsid w:val="00CD55B7"/>
    <w:rsid w:val="00CD57B9"/>
    <w:rsid w:val="00CE1F34"/>
    <w:rsid w:val="00CF0498"/>
    <w:rsid w:val="00CF73BA"/>
    <w:rsid w:val="00D00608"/>
    <w:rsid w:val="00D2408B"/>
    <w:rsid w:val="00D36026"/>
    <w:rsid w:val="00D372A7"/>
    <w:rsid w:val="00D4547E"/>
    <w:rsid w:val="00D4725C"/>
    <w:rsid w:val="00D648B3"/>
    <w:rsid w:val="00D7115B"/>
    <w:rsid w:val="00D7439B"/>
    <w:rsid w:val="00D80150"/>
    <w:rsid w:val="00D9658D"/>
    <w:rsid w:val="00DA3B89"/>
    <w:rsid w:val="00DF4FAF"/>
    <w:rsid w:val="00E0463B"/>
    <w:rsid w:val="00E2390B"/>
    <w:rsid w:val="00E25094"/>
    <w:rsid w:val="00E3281F"/>
    <w:rsid w:val="00E420F6"/>
    <w:rsid w:val="00E94A45"/>
    <w:rsid w:val="00EA0031"/>
    <w:rsid w:val="00EA799C"/>
    <w:rsid w:val="00ED47D3"/>
    <w:rsid w:val="00EE6A10"/>
    <w:rsid w:val="00EF6267"/>
    <w:rsid w:val="00F00DF5"/>
    <w:rsid w:val="00F02ACE"/>
    <w:rsid w:val="00F037DD"/>
    <w:rsid w:val="00F231E2"/>
    <w:rsid w:val="00F24EDA"/>
    <w:rsid w:val="00F34219"/>
    <w:rsid w:val="00F3788A"/>
    <w:rsid w:val="00FA2473"/>
    <w:rsid w:val="00FA6DB6"/>
    <w:rsid w:val="00FB2D9E"/>
    <w:rsid w:val="00FE05B3"/>
    <w:rsid w:val="00FF1583"/>
    <w:rsid w:val="00FF61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stroke weight="1.25pt"/>
    </o:shapedefaults>
    <o:shapelayout v:ext="edit">
      <o:idmap v:ext="edit" data="1"/>
    </o:shapelayout>
  </w:shapeDefaults>
  <w:decimalSymbol w:val="."/>
  <w:listSeparator w:val=","/>
  <w14:docId w14:val="09C0FAB0"/>
  <w15:docId w15:val="{38CCB941-86D5-4BEC-B5BD-326B468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8A"/>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88A"/>
    <w:rPr>
      <w:rFonts w:ascii="Tahoma" w:hAnsi="Tahoma" w:cs="Tahoma"/>
      <w:sz w:val="16"/>
      <w:szCs w:val="16"/>
    </w:rPr>
  </w:style>
  <w:style w:type="character" w:customStyle="1" w:styleId="BalloonTextChar">
    <w:name w:val="Balloon Text Char"/>
    <w:basedOn w:val="DefaultParagraphFont"/>
    <w:link w:val="BalloonText"/>
    <w:uiPriority w:val="99"/>
    <w:semiHidden/>
    <w:rsid w:val="00F3788A"/>
    <w:rPr>
      <w:rFonts w:ascii="Tahoma" w:hAnsi="Tahoma" w:cs="Tahoma"/>
      <w:sz w:val="16"/>
      <w:szCs w:val="16"/>
    </w:rPr>
  </w:style>
  <w:style w:type="paragraph" w:styleId="Header">
    <w:name w:val="header"/>
    <w:basedOn w:val="Normal"/>
    <w:link w:val="HeaderChar"/>
    <w:uiPriority w:val="99"/>
    <w:unhideWhenUsed/>
    <w:rsid w:val="00F3788A"/>
    <w:pPr>
      <w:tabs>
        <w:tab w:val="center" w:pos="4680"/>
        <w:tab w:val="right" w:pos="9360"/>
      </w:tabs>
    </w:pPr>
  </w:style>
  <w:style w:type="character" w:customStyle="1" w:styleId="HeaderChar">
    <w:name w:val="Header Char"/>
    <w:basedOn w:val="DefaultParagraphFont"/>
    <w:link w:val="Header"/>
    <w:uiPriority w:val="99"/>
    <w:rsid w:val="00F3788A"/>
    <w:rPr>
      <w:rFonts w:ascii="Times New Roman" w:hAnsi="Times New Roman" w:cs="Times New Roman"/>
      <w:sz w:val="20"/>
      <w:szCs w:val="20"/>
    </w:rPr>
  </w:style>
  <w:style w:type="paragraph" w:styleId="Footer">
    <w:name w:val="footer"/>
    <w:basedOn w:val="Normal"/>
    <w:link w:val="FooterChar"/>
    <w:uiPriority w:val="99"/>
    <w:unhideWhenUsed/>
    <w:rsid w:val="00F3788A"/>
    <w:pPr>
      <w:tabs>
        <w:tab w:val="center" w:pos="4680"/>
        <w:tab w:val="right" w:pos="9360"/>
      </w:tabs>
    </w:pPr>
  </w:style>
  <w:style w:type="character" w:customStyle="1" w:styleId="FooterChar">
    <w:name w:val="Footer Char"/>
    <w:basedOn w:val="DefaultParagraphFont"/>
    <w:link w:val="Footer"/>
    <w:uiPriority w:val="99"/>
    <w:rsid w:val="00F3788A"/>
    <w:rPr>
      <w:rFonts w:ascii="Times New Roman" w:hAnsi="Times New Roman" w:cs="Times New Roman"/>
      <w:sz w:val="20"/>
      <w:szCs w:val="20"/>
    </w:rPr>
  </w:style>
  <w:style w:type="character" w:styleId="Hyperlink">
    <w:name w:val="Hyperlink"/>
    <w:basedOn w:val="DefaultParagraphFont"/>
    <w:uiPriority w:val="99"/>
    <w:unhideWhenUsed/>
    <w:rsid w:val="003004CB"/>
    <w:rPr>
      <w:color w:val="0000FF" w:themeColor="hyperlink"/>
      <w:u w:val="single"/>
    </w:rPr>
  </w:style>
  <w:style w:type="paragraph" w:styleId="PlainText">
    <w:name w:val="Plain Text"/>
    <w:basedOn w:val="Normal"/>
    <w:link w:val="PlainTextChar"/>
    <w:uiPriority w:val="99"/>
    <w:unhideWhenUsed/>
    <w:rsid w:val="00955516"/>
    <w:pPr>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55516"/>
    <w:rPr>
      <w:rFonts w:ascii="Consolas" w:eastAsiaTheme="minorHAnsi" w:hAnsi="Consolas" w:cstheme="minorBidi"/>
      <w:sz w:val="21"/>
      <w:szCs w:val="21"/>
    </w:rPr>
  </w:style>
  <w:style w:type="paragraph" w:styleId="ListParagraph">
    <w:name w:val="List Paragraph"/>
    <w:basedOn w:val="Normal"/>
    <w:uiPriority w:val="34"/>
    <w:qFormat/>
    <w:rsid w:val="00F02ACE"/>
    <w:pPr>
      <w:ind w:left="720"/>
      <w:contextualSpacing/>
    </w:pPr>
  </w:style>
  <w:style w:type="paragraph" w:styleId="FootnoteText">
    <w:name w:val="footnote text"/>
    <w:basedOn w:val="Normal"/>
    <w:link w:val="FootnoteTextChar"/>
    <w:uiPriority w:val="99"/>
    <w:unhideWhenUsed/>
    <w:rsid w:val="00F34219"/>
  </w:style>
  <w:style w:type="character" w:customStyle="1" w:styleId="FootnoteTextChar">
    <w:name w:val="Footnote Text Char"/>
    <w:basedOn w:val="DefaultParagraphFont"/>
    <w:link w:val="FootnoteText"/>
    <w:uiPriority w:val="99"/>
    <w:rsid w:val="00F34219"/>
    <w:rPr>
      <w:rFonts w:ascii="Times New Roman" w:hAnsi="Times New Roman"/>
    </w:rPr>
  </w:style>
  <w:style w:type="character" w:styleId="FootnoteReference">
    <w:name w:val="footnote reference"/>
    <w:uiPriority w:val="99"/>
    <w:semiHidden/>
    <w:unhideWhenUsed/>
    <w:rsid w:val="00F34219"/>
    <w:rPr>
      <w:vertAlign w:val="superscript"/>
    </w:rPr>
  </w:style>
  <w:style w:type="character" w:styleId="CommentReference">
    <w:name w:val="annotation reference"/>
    <w:basedOn w:val="DefaultParagraphFont"/>
    <w:uiPriority w:val="99"/>
    <w:semiHidden/>
    <w:unhideWhenUsed/>
    <w:rsid w:val="00CD55B7"/>
    <w:rPr>
      <w:sz w:val="16"/>
      <w:szCs w:val="16"/>
    </w:rPr>
  </w:style>
  <w:style w:type="paragraph" w:styleId="CommentText">
    <w:name w:val="annotation text"/>
    <w:basedOn w:val="Normal"/>
    <w:link w:val="CommentTextChar"/>
    <w:uiPriority w:val="99"/>
    <w:semiHidden/>
    <w:unhideWhenUsed/>
    <w:rsid w:val="00CD55B7"/>
  </w:style>
  <w:style w:type="character" w:customStyle="1" w:styleId="CommentTextChar">
    <w:name w:val="Comment Text Char"/>
    <w:basedOn w:val="DefaultParagraphFont"/>
    <w:link w:val="CommentText"/>
    <w:uiPriority w:val="99"/>
    <w:semiHidden/>
    <w:rsid w:val="00CD55B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D55B7"/>
    <w:rPr>
      <w:b/>
      <w:bCs/>
    </w:rPr>
  </w:style>
  <w:style w:type="character" w:customStyle="1" w:styleId="CommentSubjectChar">
    <w:name w:val="Comment Subject Char"/>
    <w:basedOn w:val="CommentTextChar"/>
    <w:link w:val="CommentSubject"/>
    <w:uiPriority w:val="99"/>
    <w:semiHidden/>
    <w:rsid w:val="00CD55B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850269">
      <w:bodyDiv w:val="1"/>
      <w:marLeft w:val="0"/>
      <w:marRight w:val="0"/>
      <w:marTop w:val="0"/>
      <w:marBottom w:val="0"/>
      <w:divBdr>
        <w:top w:val="none" w:sz="0" w:space="0" w:color="auto"/>
        <w:left w:val="none" w:sz="0" w:space="0" w:color="auto"/>
        <w:bottom w:val="none" w:sz="0" w:space="0" w:color="auto"/>
        <w:right w:val="none" w:sz="0" w:space="0" w:color="auto"/>
      </w:divBdr>
    </w:div>
    <w:div w:id="1809586338">
      <w:bodyDiv w:val="1"/>
      <w:marLeft w:val="0"/>
      <w:marRight w:val="0"/>
      <w:marTop w:val="0"/>
      <w:marBottom w:val="0"/>
      <w:divBdr>
        <w:top w:val="none" w:sz="0" w:space="0" w:color="auto"/>
        <w:left w:val="none" w:sz="0" w:space="0" w:color="auto"/>
        <w:bottom w:val="none" w:sz="0" w:space="0" w:color="auto"/>
        <w:right w:val="none" w:sz="0" w:space="0" w:color="auto"/>
      </w:divBdr>
    </w:div>
    <w:div w:id="2147358268">
      <w:bodyDiv w:val="1"/>
      <w:marLeft w:val="0"/>
      <w:marRight w:val="0"/>
      <w:marTop w:val="0"/>
      <w:marBottom w:val="0"/>
      <w:divBdr>
        <w:top w:val="none" w:sz="0" w:space="0" w:color="auto"/>
        <w:left w:val="none" w:sz="0" w:space="0" w:color="auto"/>
        <w:bottom w:val="none" w:sz="0" w:space="0" w:color="auto"/>
        <w:right w:val="none" w:sz="0" w:space="0" w:color="auto"/>
      </w:divBdr>
      <w:divsChild>
        <w:div w:id="239021751">
          <w:marLeft w:val="0"/>
          <w:marRight w:val="0"/>
          <w:marTop w:val="0"/>
          <w:marBottom w:val="0"/>
          <w:divBdr>
            <w:top w:val="none" w:sz="0" w:space="0" w:color="auto"/>
            <w:left w:val="none" w:sz="0" w:space="0" w:color="auto"/>
            <w:bottom w:val="none" w:sz="0" w:space="0" w:color="auto"/>
            <w:right w:val="none" w:sz="0" w:space="0" w:color="auto"/>
          </w:divBdr>
        </w:div>
        <w:div w:id="296109461">
          <w:marLeft w:val="0"/>
          <w:marRight w:val="0"/>
          <w:marTop w:val="0"/>
          <w:marBottom w:val="0"/>
          <w:divBdr>
            <w:top w:val="none" w:sz="0" w:space="0" w:color="auto"/>
            <w:left w:val="none" w:sz="0" w:space="0" w:color="auto"/>
            <w:bottom w:val="none" w:sz="0" w:space="0" w:color="auto"/>
            <w:right w:val="none" w:sz="0" w:space="0" w:color="auto"/>
          </w:divBdr>
        </w:div>
        <w:div w:id="505049450">
          <w:marLeft w:val="0"/>
          <w:marRight w:val="0"/>
          <w:marTop w:val="0"/>
          <w:marBottom w:val="0"/>
          <w:divBdr>
            <w:top w:val="none" w:sz="0" w:space="0" w:color="auto"/>
            <w:left w:val="none" w:sz="0" w:space="0" w:color="auto"/>
            <w:bottom w:val="none" w:sz="0" w:space="0" w:color="auto"/>
            <w:right w:val="none" w:sz="0" w:space="0" w:color="auto"/>
          </w:divBdr>
        </w:div>
        <w:div w:id="777406975">
          <w:marLeft w:val="0"/>
          <w:marRight w:val="0"/>
          <w:marTop w:val="0"/>
          <w:marBottom w:val="0"/>
          <w:divBdr>
            <w:top w:val="none" w:sz="0" w:space="0" w:color="auto"/>
            <w:left w:val="none" w:sz="0" w:space="0" w:color="auto"/>
            <w:bottom w:val="none" w:sz="0" w:space="0" w:color="auto"/>
            <w:right w:val="none" w:sz="0" w:space="0" w:color="auto"/>
          </w:divBdr>
        </w:div>
        <w:div w:id="1700930755">
          <w:marLeft w:val="0"/>
          <w:marRight w:val="0"/>
          <w:marTop w:val="0"/>
          <w:marBottom w:val="0"/>
          <w:divBdr>
            <w:top w:val="none" w:sz="0" w:space="0" w:color="auto"/>
            <w:left w:val="none" w:sz="0" w:space="0" w:color="auto"/>
            <w:bottom w:val="none" w:sz="0" w:space="0" w:color="auto"/>
            <w:right w:val="none" w:sz="0" w:space="0" w:color="auto"/>
          </w:divBdr>
        </w:div>
        <w:div w:id="170690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5B654-023F-4576-906C-05A2D352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San Diego</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Weichel</dc:creator>
  <cp:keywords/>
  <dc:description/>
  <cp:lastModifiedBy>Rebecca Marcus</cp:lastModifiedBy>
  <cp:revision>2</cp:revision>
  <cp:lastPrinted>2019-09-17T16:37:00Z</cp:lastPrinted>
  <dcterms:created xsi:type="dcterms:W3CDTF">2021-03-13T04:30:00Z</dcterms:created>
  <dcterms:modified xsi:type="dcterms:W3CDTF">2021-03-13T04:30:00Z</dcterms:modified>
</cp:coreProperties>
</file>