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619917" w14:textId="77777777" w:rsidR="00F02ACE" w:rsidRDefault="00F02ACE">
      <w:pPr>
        <w:autoSpaceDE/>
        <w:autoSpaceDN/>
        <w:adjustRightInd/>
      </w:pPr>
    </w:p>
    <w:p w14:paraId="54D33B64" w14:textId="77777777" w:rsidR="00F34219" w:rsidRDefault="00F34219" w:rsidP="00387360">
      <w:pPr>
        <w:autoSpaceDN/>
        <w:adjustRightInd/>
        <w:rPr>
          <w:rFonts w:ascii="ZWAdobeF" w:hAnsi="ZWAdobeF" w:cs="ZWAdobeF"/>
          <w:sz w:val="2"/>
          <w:szCs w:val="23"/>
        </w:rPr>
      </w:pPr>
    </w:p>
    <w:p w14:paraId="469A5E7E" w14:textId="77777777" w:rsidR="00FA2473" w:rsidRDefault="00387360" w:rsidP="00387360">
      <w:pPr>
        <w:autoSpaceDN/>
        <w:adjustRightInd/>
        <w:rPr>
          <w:rFonts w:ascii="ZWAdobeF" w:hAnsi="ZWAdobeF" w:cs="ZWAdobeF"/>
          <w:sz w:val="2"/>
          <w:szCs w:val="23"/>
        </w:rPr>
      </w:pPr>
      <w:r>
        <w:rPr>
          <w:rFonts w:ascii="ZWAdobeF" w:hAnsi="ZWAdobeF" w:cs="ZWAdobeF"/>
          <w:sz w:val="2"/>
          <w:szCs w:val="23"/>
        </w:rPr>
        <w:t>R</w:t>
      </w:r>
    </w:p>
    <w:p w14:paraId="2B27E895" w14:textId="77777777" w:rsidR="00FA2473" w:rsidRDefault="00FA2473" w:rsidP="00387360">
      <w:pPr>
        <w:autoSpaceDN/>
        <w:adjustRightInd/>
        <w:rPr>
          <w:rFonts w:ascii="ZWAdobeF" w:hAnsi="ZWAdobeF" w:cs="ZWAdobeF"/>
          <w:sz w:val="2"/>
          <w:szCs w:val="23"/>
        </w:rPr>
      </w:pPr>
    </w:p>
    <w:p w14:paraId="0CFB75DC" w14:textId="25CA135B" w:rsidR="00680354" w:rsidRPr="00680354" w:rsidRDefault="000C349F" w:rsidP="00680354">
      <w:pPr>
        <w:autoSpaceDE/>
        <w:autoSpaceDN/>
        <w:adjustRightInd/>
        <w:jc w:val="both"/>
        <w:rPr>
          <w:rFonts w:eastAsia="PMingLiU"/>
          <w:bCs/>
          <w:iCs/>
          <w:sz w:val="26"/>
          <w:szCs w:val="26"/>
          <w:lang w:eastAsia="zh-TW"/>
        </w:rPr>
      </w:pPr>
      <w:r>
        <w:rPr>
          <w:rFonts w:ascii="ZWAdobeF" w:hAnsi="ZWAdobeF" w:cs="ZWAdobeF"/>
          <w:sz w:val="2"/>
          <w:szCs w:val="23"/>
        </w:rPr>
        <w:t>F</w:t>
      </w:r>
      <w:r>
        <w:rPr>
          <w:rFonts w:ascii="Cambria" w:hAnsi="Cambria" w:cs="ZWAdobeF"/>
          <w:sz w:val="2"/>
          <w:szCs w:val="23"/>
        </w:rPr>
        <w:t>ebruary February</w:t>
      </w:r>
    </w:p>
    <w:p w14:paraId="25E52894" w14:textId="77777777" w:rsidR="00680354" w:rsidRPr="00680354" w:rsidRDefault="00680354" w:rsidP="00680354">
      <w:pPr>
        <w:autoSpaceDE/>
        <w:autoSpaceDN/>
        <w:adjustRightInd/>
        <w:jc w:val="both"/>
        <w:rPr>
          <w:rFonts w:eastAsia="PMingLiU"/>
          <w:bCs/>
          <w:iCs/>
          <w:sz w:val="26"/>
          <w:szCs w:val="26"/>
          <w:lang w:eastAsia="zh-TW"/>
        </w:rPr>
      </w:pPr>
    </w:p>
    <w:p w14:paraId="54554686" w14:textId="439B0F9C" w:rsidR="000C349F" w:rsidRPr="003B78D9" w:rsidRDefault="000C349F" w:rsidP="00680354">
      <w:pPr>
        <w:autoSpaceDE/>
        <w:autoSpaceDN/>
        <w:adjustRightInd/>
        <w:jc w:val="both"/>
        <w:rPr>
          <w:rFonts w:eastAsia="PMingLiU"/>
          <w:bCs/>
          <w:iCs/>
          <w:sz w:val="24"/>
          <w:szCs w:val="24"/>
          <w:lang w:eastAsia="zh-TW"/>
        </w:rPr>
      </w:pPr>
      <w:r w:rsidRPr="003B78D9">
        <w:rPr>
          <w:rFonts w:eastAsia="PMingLiU"/>
          <w:bCs/>
          <w:iCs/>
          <w:sz w:val="24"/>
          <w:szCs w:val="24"/>
          <w:lang w:eastAsia="zh-TW"/>
        </w:rPr>
        <w:t>February 28, 2021</w:t>
      </w:r>
    </w:p>
    <w:p w14:paraId="667F72EC" w14:textId="77777777" w:rsidR="000C349F" w:rsidRPr="003B78D9" w:rsidRDefault="000C349F" w:rsidP="00680354">
      <w:pPr>
        <w:autoSpaceDE/>
        <w:autoSpaceDN/>
        <w:adjustRightInd/>
        <w:jc w:val="both"/>
        <w:rPr>
          <w:rFonts w:eastAsia="PMingLiU"/>
          <w:bCs/>
          <w:iCs/>
          <w:sz w:val="24"/>
          <w:szCs w:val="24"/>
          <w:lang w:eastAsia="zh-TW"/>
        </w:rPr>
      </w:pPr>
    </w:p>
    <w:p w14:paraId="63527D52" w14:textId="6BF7573F" w:rsidR="00680354" w:rsidRPr="003B78D9" w:rsidRDefault="00680354" w:rsidP="00680354">
      <w:pPr>
        <w:autoSpaceDE/>
        <w:autoSpaceDN/>
        <w:adjustRightInd/>
        <w:jc w:val="both"/>
        <w:rPr>
          <w:rFonts w:eastAsia="PMingLiU"/>
          <w:bCs/>
          <w:iCs/>
          <w:sz w:val="24"/>
          <w:szCs w:val="24"/>
          <w:lang w:eastAsia="zh-TW"/>
        </w:rPr>
      </w:pPr>
      <w:r w:rsidRPr="003B78D9">
        <w:rPr>
          <w:rFonts w:eastAsia="PMingLiU"/>
          <w:bCs/>
          <w:iCs/>
          <w:sz w:val="24"/>
          <w:szCs w:val="24"/>
          <w:lang w:eastAsia="zh-TW"/>
        </w:rPr>
        <w:t xml:space="preserve">The Hon. </w:t>
      </w:r>
      <w:r w:rsidR="00E25094" w:rsidRPr="003B78D9">
        <w:rPr>
          <w:rFonts w:eastAsia="PMingLiU"/>
          <w:bCs/>
          <w:iCs/>
          <w:sz w:val="24"/>
          <w:szCs w:val="24"/>
          <w:lang w:eastAsia="zh-TW"/>
        </w:rPr>
        <w:t>Lisa Calderon:</w:t>
      </w:r>
    </w:p>
    <w:p w14:paraId="6E9E9E89" w14:textId="77777777" w:rsidR="00680354" w:rsidRPr="003B78D9" w:rsidRDefault="00680354" w:rsidP="00680354">
      <w:pPr>
        <w:autoSpaceDE/>
        <w:autoSpaceDN/>
        <w:adjustRightInd/>
        <w:jc w:val="both"/>
        <w:rPr>
          <w:rFonts w:eastAsia="PMingLiU"/>
          <w:bCs/>
          <w:iCs/>
          <w:sz w:val="24"/>
          <w:szCs w:val="24"/>
          <w:lang w:eastAsia="zh-TW"/>
        </w:rPr>
      </w:pPr>
      <w:r w:rsidRPr="003B78D9">
        <w:rPr>
          <w:rFonts w:eastAsia="PMingLiU"/>
          <w:bCs/>
          <w:iCs/>
          <w:sz w:val="24"/>
          <w:szCs w:val="24"/>
          <w:lang w:eastAsia="zh-TW"/>
        </w:rPr>
        <w:t>Chair, Assembly Human Services Committee</w:t>
      </w:r>
    </w:p>
    <w:p w14:paraId="5634CF40" w14:textId="77777777" w:rsidR="00680354" w:rsidRPr="003B78D9" w:rsidRDefault="00680354" w:rsidP="00680354">
      <w:pPr>
        <w:autoSpaceDE/>
        <w:autoSpaceDN/>
        <w:adjustRightInd/>
        <w:jc w:val="both"/>
        <w:rPr>
          <w:rFonts w:eastAsia="PMingLiU"/>
          <w:bCs/>
          <w:iCs/>
          <w:sz w:val="24"/>
          <w:szCs w:val="24"/>
          <w:lang w:eastAsia="zh-TW"/>
        </w:rPr>
      </w:pPr>
      <w:r w:rsidRPr="003B78D9">
        <w:rPr>
          <w:rFonts w:eastAsia="PMingLiU"/>
          <w:bCs/>
          <w:iCs/>
          <w:sz w:val="24"/>
          <w:szCs w:val="24"/>
          <w:lang w:eastAsia="zh-TW"/>
        </w:rPr>
        <w:t>1020 N Street, Room 124</w:t>
      </w:r>
    </w:p>
    <w:p w14:paraId="42FFB03A" w14:textId="77777777" w:rsidR="00680354" w:rsidRPr="003B78D9" w:rsidRDefault="00680354" w:rsidP="00680354">
      <w:pPr>
        <w:autoSpaceDE/>
        <w:autoSpaceDN/>
        <w:adjustRightInd/>
        <w:jc w:val="both"/>
        <w:rPr>
          <w:rFonts w:eastAsia="PMingLiU"/>
          <w:bCs/>
          <w:iCs/>
          <w:sz w:val="24"/>
          <w:szCs w:val="24"/>
          <w:lang w:eastAsia="zh-TW"/>
        </w:rPr>
      </w:pPr>
      <w:r w:rsidRPr="003B78D9">
        <w:rPr>
          <w:rFonts w:eastAsia="PMingLiU"/>
          <w:bCs/>
          <w:iCs/>
          <w:sz w:val="24"/>
          <w:szCs w:val="24"/>
          <w:lang w:eastAsia="zh-TW"/>
        </w:rPr>
        <w:t>Sacramento, CA 95817</w:t>
      </w:r>
    </w:p>
    <w:p w14:paraId="66188313" w14:textId="77777777" w:rsidR="00680354" w:rsidRPr="003B78D9" w:rsidRDefault="00680354" w:rsidP="00680354">
      <w:pPr>
        <w:autoSpaceDE/>
        <w:autoSpaceDN/>
        <w:adjustRightInd/>
        <w:jc w:val="both"/>
        <w:rPr>
          <w:rFonts w:eastAsia="PMingLiU"/>
          <w:bCs/>
          <w:iCs/>
          <w:sz w:val="24"/>
          <w:szCs w:val="24"/>
          <w:lang w:eastAsia="zh-TW"/>
        </w:rPr>
      </w:pPr>
    </w:p>
    <w:p w14:paraId="55696038" w14:textId="4081D4FC" w:rsidR="00680354" w:rsidRPr="003B78D9" w:rsidRDefault="00680354" w:rsidP="00680354">
      <w:pPr>
        <w:autoSpaceDE/>
        <w:autoSpaceDN/>
        <w:adjustRightInd/>
        <w:jc w:val="both"/>
        <w:rPr>
          <w:rFonts w:eastAsia="PMingLiU"/>
          <w:b/>
          <w:bCs/>
          <w:iCs/>
          <w:sz w:val="24"/>
          <w:szCs w:val="24"/>
          <w:lang w:eastAsia="zh-TW"/>
        </w:rPr>
      </w:pPr>
      <w:r w:rsidRPr="003B78D9">
        <w:rPr>
          <w:rFonts w:eastAsia="PMingLiU"/>
          <w:b/>
          <w:bCs/>
          <w:iCs/>
          <w:sz w:val="24"/>
          <w:szCs w:val="24"/>
          <w:lang w:eastAsia="zh-TW"/>
        </w:rPr>
        <w:t>Re: SU</w:t>
      </w:r>
      <w:r w:rsidR="000C349F" w:rsidRPr="003B78D9">
        <w:rPr>
          <w:rFonts w:eastAsia="PMingLiU"/>
          <w:b/>
          <w:bCs/>
          <w:iCs/>
          <w:sz w:val="24"/>
          <w:szCs w:val="24"/>
          <w:lang w:eastAsia="zh-TW"/>
        </w:rPr>
        <w:t xml:space="preserve">PPORT AND SPONSORSHIP OF AB 317 </w:t>
      </w:r>
      <w:r w:rsidRPr="003B78D9">
        <w:rPr>
          <w:rFonts w:eastAsia="PMingLiU"/>
          <w:b/>
          <w:bCs/>
          <w:iCs/>
          <w:sz w:val="24"/>
          <w:szCs w:val="24"/>
          <w:lang w:eastAsia="zh-TW"/>
        </w:rPr>
        <w:t>(PATTERSON)</w:t>
      </w:r>
    </w:p>
    <w:p w14:paraId="469D28E6" w14:textId="77777777" w:rsidR="00680354" w:rsidRPr="003B78D9" w:rsidRDefault="00680354" w:rsidP="00680354">
      <w:pPr>
        <w:autoSpaceDE/>
        <w:autoSpaceDN/>
        <w:adjustRightInd/>
        <w:jc w:val="both"/>
        <w:rPr>
          <w:rFonts w:eastAsia="PMingLiU"/>
          <w:bCs/>
          <w:iCs/>
          <w:sz w:val="24"/>
          <w:szCs w:val="24"/>
          <w:lang w:eastAsia="zh-TW"/>
        </w:rPr>
      </w:pPr>
    </w:p>
    <w:p w14:paraId="1636D041" w14:textId="0ED5F0C1" w:rsidR="00680354" w:rsidRPr="003B78D9" w:rsidRDefault="00680354" w:rsidP="00680354">
      <w:pPr>
        <w:autoSpaceDE/>
        <w:autoSpaceDN/>
        <w:adjustRightInd/>
        <w:jc w:val="both"/>
        <w:rPr>
          <w:rFonts w:eastAsia="PMingLiU"/>
          <w:bCs/>
          <w:iCs/>
          <w:sz w:val="24"/>
          <w:szCs w:val="24"/>
          <w:lang w:eastAsia="zh-TW"/>
        </w:rPr>
      </w:pPr>
      <w:r w:rsidRPr="003B78D9">
        <w:rPr>
          <w:rFonts w:eastAsia="PMingLiU"/>
          <w:bCs/>
          <w:iCs/>
          <w:sz w:val="24"/>
          <w:szCs w:val="24"/>
          <w:lang w:eastAsia="zh-TW"/>
        </w:rPr>
        <w:t xml:space="preserve">Dear Chair </w:t>
      </w:r>
      <w:r w:rsidR="00E25094" w:rsidRPr="003B78D9">
        <w:rPr>
          <w:rFonts w:eastAsia="PMingLiU"/>
          <w:bCs/>
          <w:iCs/>
          <w:sz w:val="24"/>
          <w:szCs w:val="24"/>
          <w:lang w:eastAsia="zh-TW"/>
        </w:rPr>
        <w:t>Calderon</w:t>
      </w:r>
      <w:r w:rsidR="003F1649">
        <w:rPr>
          <w:rFonts w:eastAsia="PMingLiU"/>
          <w:bCs/>
          <w:iCs/>
          <w:sz w:val="24"/>
          <w:szCs w:val="24"/>
          <w:lang w:eastAsia="zh-TW"/>
        </w:rPr>
        <w:t>:</w:t>
      </w:r>
    </w:p>
    <w:p w14:paraId="4FE01924" w14:textId="77777777" w:rsidR="00680354" w:rsidRPr="003B78D9" w:rsidRDefault="00680354" w:rsidP="00680354">
      <w:pPr>
        <w:autoSpaceDE/>
        <w:autoSpaceDN/>
        <w:adjustRightInd/>
        <w:jc w:val="both"/>
        <w:rPr>
          <w:rFonts w:eastAsia="PMingLiU"/>
          <w:bCs/>
          <w:iCs/>
          <w:sz w:val="24"/>
          <w:szCs w:val="24"/>
          <w:lang w:eastAsia="zh-TW"/>
        </w:rPr>
      </w:pPr>
    </w:p>
    <w:p w14:paraId="63315783" w14:textId="4C3C4DD2" w:rsidR="00680354" w:rsidRPr="003B78D9" w:rsidRDefault="00680354" w:rsidP="00680354">
      <w:pPr>
        <w:autoSpaceDE/>
        <w:autoSpaceDN/>
        <w:adjustRightInd/>
        <w:jc w:val="both"/>
        <w:rPr>
          <w:rFonts w:eastAsia="PMingLiU"/>
          <w:bCs/>
          <w:iCs/>
          <w:sz w:val="24"/>
          <w:szCs w:val="24"/>
          <w:lang w:eastAsia="zh-TW"/>
        </w:rPr>
      </w:pPr>
      <w:r w:rsidRPr="003B78D9">
        <w:rPr>
          <w:rFonts w:eastAsia="PMingLiU"/>
          <w:bCs/>
          <w:iCs/>
          <w:sz w:val="24"/>
          <w:szCs w:val="24"/>
          <w:lang w:eastAsia="zh-TW"/>
        </w:rPr>
        <w:t>The Children’s Advocacy Institute at the University of San Diego School of Law, which for 30 years has worked to improve the well-being of children in California through regulatory, legislative, and judicial advocacy, respectfully requests your support for AB</w:t>
      </w:r>
      <w:r w:rsidR="00E25094" w:rsidRPr="003B78D9">
        <w:rPr>
          <w:rFonts w:eastAsia="PMingLiU"/>
          <w:bCs/>
          <w:iCs/>
          <w:sz w:val="24"/>
          <w:szCs w:val="24"/>
          <w:lang w:eastAsia="zh-TW"/>
        </w:rPr>
        <w:t>317 (Patterson)</w:t>
      </w:r>
      <w:r w:rsidRPr="003B78D9">
        <w:rPr>
          <w:rFonts w:eastAsia="PMingLiU"/>
          <w:bCs/>
          <w:iCs/>
          <w:sz w:val="24"/>
          <w:szCs w:val="24"/>
          <w:lang w:eastAsia="zh-TW"/>
        </w:rPr>
        <w:t>, a bill that, because of the COVID19 pandemic and the havoc it has caused in our state’s foster care system, has been transformed from a good bill into an urgently needed one.</w:t>
      </w:r>
      <w:r w:rsidR="003674DD" w:rsidRPr="003B78D9">
        <w:rPr>
          <w:rFonts w:eastAsia="PMingLiU"/>
          <w:bCs/>
          <w:iCs/>
          <w:sz w:val="24"/>
          <w:szCs w:val="24"/>
          <w:lang w:eastAsia="zh-TW"/>
        </w:rPr>
        <w:t xml:space="preserve">  </w:t>
      </w:r>
    </w:p>
    <w:p w14:paraId="76F729D5" w14:textId="77777777" w:rsidR="00680354" w:rsidRPr="003B78D9" w:rsidRDefault="00680354" w:rsidP="00680354">
      <w:pPr>
        <w:autoSpaceDE/>
        <w:autoSpaceDN/>
        <w:adjustRightInd/>
        <w:jc w:val="both"/>
        <w:rPr>
          <w:rFonts w:eastAsia="PMingLiU"/>
          <w:bCs/>
          <w:iCs/>
          <w:sz w:val="24"/>
          <w:szCs w:val="24"/>
          <w:lang w:eastAsia="zh-TW"/>
        </w:rPr>
      </w:pPr>
    </w:p>
    <w:p w14:paraId="030CCA24" w14:textId="77777777" w:rsidR="00680354" w:rsidRPr="003B78D9" w:rsidRDefault="00680354" w:rsidP="00680354">
      <w:pPr>
        <w:autoSpaceDE/>
        <w:autoSpaceDN/>
        <w:adjustRightInd/>
        <w:jc w:val="both"/>
        <w:rPr>
          <w:rFonts w:eastAsia="PMingLiU"/>
          <w:b/>
          <w:bCs/>
          <w:iCs/>
          <w:sz w:val="24"/>
          <w:szCs w:val="24"/>
          <w:u w:val="single"/>
          <w:lang w:eastAsia="zh-TW"/>
        </w:rPr>
      </w:pPr>
      <w:r w:rsidRPr="003B78D9">
        <w:rPr>
          <w:rFonts w:eastAsia="PMingLiU"/>
          <w:b/>
          <w:bCs/>
          <w:iCs/>
          <w:sz w:val="24"/>
          <w:szCs w:val="24"/>
          <w:u w:val="single"/>
          <w:lang w:eastAsia="zh-TW"/>
        </w:rPr>
        <w:t>THE FOSTER CARE OMBUDSPERSON</w:t>
      </w:r>
    </w:p>
    <w:p w14:paraId="1CB38100" w14:textId="77777777" w:rsidR="00680354" w:rsidRPr="003B78D9" w:rsidRDefault="00680354" w:rsidP="00680354">
      <w:pPr>
        <w:autoSpaceDE/>
        <w:autoSpaceDN/>
        <w:adjustRightInd/>
        <w:jc w:val="both"/>
        <w:rPr>
          <w:rFonts w:eastAsia="PMingLiU"/>
          <w:bCs/>
          <w:iCs/>
          <w:sz w:val="24"/>
          <w:szCs w:val="24"/>
          <w:lang w:eastAsia="zh-TW"/>
        </w:rPr>
      </w:pPr>
    </w:p>
    <w:p w14:paraId="2D68A024" w14:textId="77777777" w:rsidR="00680354" w:rsidRPr="003B78D9" w:rsidRDefault="00680354" w:rsidP="00680354">
      <w:pPr>
        <w:autoSpaceDE/>
        <w:autoSpaceDN/>
        <w:adjustRightInd/>
        <w:jc w:val="both"/>
        <w:rPr>
          <w:rFonts w:eastAsia="PMingLiU"/>
          <w:bCs/>
          <w:iCs/>
          <w:sz w:val="24"/>
          <w:szCs w:val="24"/>
          <w:lang w:eastAsia="zh-TW"/>
        </w:rPr>
      </w:pPr>
      <w:r w:rsidRPr="003B78D9">
        <w:rPr>
          <w:rFonts w:eastAsia="PMingLiU"/>
          <w:bCs/>
          <w:iCs/>
          <w:sz w:val="24"/>
          <w:szCs w:val="24"/>
          <w:lang w:eastAsia="zh-TW"/>
        </w:rPr>
        <w:t xml:space="preserve">It is widely accepted that when the State by force of law removes a child from the care of their parents and raises the child in its foster care system, the State incurs a moral responsibility to the child like no other.  And, </w:t>
      </w:r>
      <w:bookmarkStart w:id="0" w:name="_GoBack"/>
      <w:r w:rsidRPr="003B78D9">
        <w:rPr>
          <w:rFonts w:eastAsia="PMingLiU"/>
          <w:bCs/>
          <w:iCs/>
          <w:sz w:val="24"/>
          <w:szCs w:val="24"/>
          <w:lang w:eastAsia="zh-TW"/>
        </w:rPr>
        <w:t>because children in foster care are by definition mostly incapable of effectively complaining about the system, it is critical that an independent agency monitor the effectiveness of this government program charged with raising children and independently respond to their complaints.</w:t>
      </w:r>
    </w:p>
    <w:p w14:paraId="21D445F8" w14:textId="77777777" w:rsidR="00680354" w:rsidRPr="003B78D9" w:rsidRDefault="00680354" w:rsidP="00680354">
      <w:pPr>
        <w:autoSpaceDE/>
        <w:autoSpaceDN/>
        <w:adjustRightInd/>
        <w:jc w:val="both"/>
        <w:rPr>
          <w:rFonts w:eastAsia="PMingLiU"/>
          <w:bCs/>
          <w:iCs/>
          <w:sz w:val="24"/>
          <w:szCs w:val="24"/>
          <w:lang w:eastAsia="zh-TW"/>
        </w:rPr>
      </w:pPr>
    </w:p>
    <w:p w14:paraId="678CFA1B" w14:textId="77777777" w:rsidR="00680354" w:rsidRPr="003B78D9" w:rsidRDefault="00680354" w:rsidP="00680354">
      <w:pPr>
        <w:autoSpaceDE/>
        <w:autoSpaceDN/>
        <w:adjustRightInd/>
        <w:jc w:val="both"/>
        <w:rPr>
          <w:rFonts w:eastAsia="PMingLiU"/>
          <w:bCs/>
          <w:iCs/>
          <w:sz w:val="24"/>
          <w:szCs w:val="24"/>
          <w:lang w:eastAsia="zh-TW"/>
        </w:rPr>
      </w:pPr>
      <w:r w:rsidRPr="003B78D9">
        <w:rPr>
          <w:rFonts w:eastAsia="PMingLiU"/>
          <w:bCs/>
          <w:iCs/>
          <w:sz w:val="24"/>
          <w:szCs w:val="24"/>
          <w:lang w:eastAsia="zh-TW"/>
        </w:rPr>
        <w:t xml:space="preserve">For this reason, the Office of the State Foster Care Ombudsman was created in 1998 by the Legislature in response to the need to protect California’s children raised in the foster care system. The office has three main responsibilities: inform foster children about their rights and what services are available through the office; investigate and resolve complaints made by foster youth regarding their care; and compile data regarding contacts, investigations, and unresolved complaints. </w:t>
      </w:r>
    </w:p>
    <w:p w14:paraId="2663D4CC" w14:textId="77777777" w:rsidR="00680354" w:rsidRPr="003B78D9" w:rsidRDefault="00680354" w:rsidP="00680354">
      <w:pPr>
        <w:autoSpaceDE/>
        <w:autoSpaceDN/>
        <w:adjustRightInd/>
        <w:jc w:val="both"/>
        <w:rPr>
          <w:rFonts w:eastAsia="PMingLiU"/>
          <w:bCs/>
          <w:iCs/>
          <w:sz w:val="24"/>
          <w:szCs w:val="24"/>
          <w:lang w:eastAsia="zh-TW"/>
        </w:rPr>
      </w:pPr>
    </w:p>
    <w:p w14:paraId="267954FD" w14:textId="77777777" w:rsidR="00680354" w:rsidRPr="003B78D9" w:rsidRDefault="00680354" w:rsidP="00680354">
      <w:pPr>
        <w:autoSpaceDE/>
        <w:autoSpaceDN/>
        <w:adjustRightInd/>
        <w:jc w:val="both"/>
        <w:rPr>
          <w:rFonts w:eastAsia="PMingLiU"/>
          <w:bCs/>
          <w:iCs/>
          <w:sz w:val="24"/>
          <w:szCs w:val="24"/>
          <w:lang w:eastAsia="zh-TW"/>
        </w:rPr>
      </w:pPr>
    </w:p>
    <w:p w14:paraId="5EE75AAB" w14:textId="77777777" w:rsidR="00680354" w:rsidRPr="003B78D9" w:rsidRDefault="00680354" w:rsidP="00680354">
      <w:pPr>
        <w:autoSpaceDE/>
        <w:autoSpaceDN/>
        <w:adjustRightInd/>
        <w:jc w:val="both"/>
        <w:rPr>
          <w:rFonts w:eastAsia="PMingLiU"/>
          <w:b/>
          <w:bCs/>
          <w:iCs/>
          <w:sz w:val="24"/>
          <w:szCs w:val="24"/>
          <w:u w:val="single"/>
          <w:lang w:eastAsia="zh-TW"/>
        </w:rPr>
      </w:pPr>
      <w:r w:rsidRPr="003B78D9">
        <w:rPr>
          <w:rFonts w:eastAsia="PMingLiU"/>
          <w:b/>
          <w:bCs/>
          <w:iCs/>
          <w:sz w:val="24"/>
          <w:szCs w:val="24"/>
          <w:u w:val="single"/>
          <w:lang w:eastAsia="zh-TW"/>
        </w:rPr>
        <w:t>PROBLEM</w:t>
      </w:r>
    </w:p>
    <w:p w14:paraId="6C8E33AD" w14:textId="77777777" w:rsidR="00680354" w:rsidRPr="003B78D9" w:rsidRDefault="00680354" w:rsidP="00680354">
      <w:pPr>
        <w:autoSpaceDE/>
        <w:autoSpaceDN/>
        <w:adjustRightInd/>
        <w:jc w:val="both"/>
        <w:rPr>
          <w:rFonts w:eastAsia="PMingLiU"/>
          <w:b/>
          <w:bCs/>
          <w:iCs/>
          <w:sz w:val="24"/>
          <w:szCs w:val="24"/>
          <w:u w:val="single"/>
          <w:lang w:eastAsia="zh-TW"/>
        </w:rPr>
      </w:pPr>
    </w:p>
    <w:p w14:paraId="266160B8" w14:textId="77777777" w:rsidR="00680354" w:rsidRPr="003B78D9" w:rsidRDefault="00680354" w:rsidP="00680354">
      <w:pPr>
        <w:autoSpaceDE/>
        <w:autoSpaceDN/>
        <w:adjustRightInd/>
        <w:jc w:val="both"/>
        <w:rPr>
          <w:rFonts w:eastAsia="PMingLiU"/>
          <w:bCs/>
          <w:iCs/>
          <w:sz w:val="24"/>
          <w:szCs w:val="24"/>
          <w:lang w:eastAsia="zh-TW"/>
        </w:rPr>
      </w:pPr>
      <w:r w:rsidRPr="003B78D9">
        <w:rPr>
          <w:rFonts w:eastAsia="PMingLiU"/>
          <w:bCs/>
          <w:iCs/>
          <w:sz w:val="24"/>
          <w:szCs w:val="24"/>
          <w:lang w:eastAsia="zh-TW"/>
        </w:rPr>
        <w:t xml:space="preserve">Ombudspersons are supposed to be free and independent from the agencies they watchdog. For example, the inspector general of the Department of Corrections is a separate entity from the </w:t>
      </w:r>
      <w:r w:rsidRPr="003B78D9">
        <w:rPr>
          <w:rFonts w:eastAsia="PMingLiU"/>
          <w:bCs/>
          <w:iCs/>
          <w:sz w:val="24"/>
          <w:szCs w:val="24"/>
          <w:lang w:eastAsia="zh-TW"/>
        </w:rPr>
        <w:lastRenderedPageBreak/>
        <w:t>Department, with a governor-appointed director to ensure its independence. The Long Term Care Ombudsman has strict, federally-mandated rules ensuring its independence.  Most if not all such programs are either appointed by an authority that is different from the authority it is supposed to watchdog or have substantive guarantees of its functional independence.</w:t>
      </w:r>
      <w:r w:rsidRPr="003B78D9">
        <w:rPr>
          <w:rFonts w:eastAsia="PMingLiU"/>
          <w:bCs/>
          <w:iCs/>
          <w:sz w:val="24"/>
          <w:szCs w:val="24"/>
          <w:vertAlign w:val="superscript"/>
          <w:lang w:eastAsia="zh-TW"/>
        </w:rPr>
        <w:footnoteReference w:id="1"/>
      </w:r>
    </w:p>
    <w:p w14:paraId="00C849D7" w14:textId="77777777" w:rsidR="00680354" w:rsidRPr="003B78D9" w:rsidRDefault="00680354" w:rsidP="00680354">
      <w:pPr>
        <w:autoSpaceDE/>
        <w:autoSpaceDN/>
        <w:adjustRightInd/>
        <w:jc w:val="both"/>
        <w:rPr>
          <w:rFonts w:eastAsia="PMingLiU"/>
          <w:bCs/>
          <w:iCs/>
          <w:sz w:val="24"/>
          <w:szCs w:val="24"/>
          <w:lang w:eastAsia="zh-TW"/>
        </w:rPr>
      </w:pPr>
    </w:p>
    <w:p w14:paraId="1EC56C2A" w14:textId="77777777" w:rsidR="00680354" w:rsidRPr="003B78D9" w:rsidRDefault="00680354" w:rsidP="00680354">
      <w:pPr>
        <w:autoSpaceDE/>
        <w:autoSpaceDN/>
        <w:adjustRightInd/>
        <w:jc w:val="both"/>
        <w:rPr>
          <w:rFonts w:eastAsia="PMingLiU"/>
          <w:bCs/>
          <w:iCs/>
          <w:sz w:val="24"/>
          <w:szCs w:val="24"/>
          <w:lang w:eastAsia="zh-TW"/>
        </w:rPr>
      </w:pPr>
      <w:r w:rsidRPr="003B78D9">
        <w:rPr>
          <w:rFonts w:eastAsia="PMingLiU"/>
          <w:bCs/>
          <w:iCs/>
          <w:sz w:val="24"/>
          <w:szCs w:val="24"/>
          <w:lang w:eastAsia="zh-TW"/>
        </w:rPr>
        <w:t>Not so when it comes to our foster children. It has neither the substantive guarantees of independence of the Long Term Care Ombudsperson nor the appointment independence.  Indeed, it is appointed, funded, and housed by the department it is supposed to watchdog.  As one child advocacy group noted: “This structure creates direct conflicts of interest—or, at the very least, the appearance of conflicts—because the department director controls all aspects of the program’s operation and allocation of resources. This means the ombudsman has no independent authority to recommend policy or program improvements.”</w:t>
      </w:r>
    </w:p>
    <w:bookmarkEnd w:id="0"/>
    <w:p w14:paraId="16D33D6F" w14:textId="77777777" w:rsidR="00680354" w:rsidRPr="003B78D9" w:rsidRDefault="00680354" w:rsidP="00680354">
      <w:pPr>
        <w:autoSpaceDE/>
        <w:autoSpaceDN/>
        <w:adjustRightInd/>
        <w:jc w:val="both"/>
        <w:rPr>
          <w:rFonts w:eastAsia="PMingLiU"/>
          <w:bCs/>
          <w:iCs/>
          <w:sz w:val="24"/>
          <w:szCs w:val="24"/>
          <w:lang w:eastAsia="zh-TW"/>
        </w:rPr>
      </w:pPr>
    </w:p>
    <w:p w14:paraId="40E896D1" w14:textId="77777777" w:rsidR="00680354" w:rsidRPr="003B78D9" w:rsidRDefault="00680354" w:rsidP="00680354">
      <w:pPr>
        <w:autoSpaceDE/>
        <w:autoSpaceDN/>
        <w:adjustRightInd/>
        <w:jc w:val="both"/>
        <w:rPr>
          <w:rFonts w:eastAsia="PMingLiU"/>
          <w:b/>
          <w:bCs/>
          <w:iCs/>
          <w:sz w:val="24"/>
          <w:szCs w:val="24"/>
          <w:u w:val="single"/>
          <w:lang w:eastAsia="zh-TW"/>
        </w:rPr>
      </w:pPr>
      <w:r w:rsidRPr="003B78D9">
        <w:rPr>
          <w:rFonts w:eastAsia="PMingLiU"/>
          <w:b/>
          <w:bCs/>
          <w:iCs/>
          <w:sz w:val="24"/>
          <w:szCs w:val="24"/>
          <w:u w:val="single"/>
          <w:lang w:eastAsia="zh-TW"/>
        </w:rPr>
        <w:t>INDEPENDENCE NEEDED NOW MORE THAN EVER</w:t>
      </w:r>
    </w:p>
    <w:p w14:paraId="35EE96B2" w14:textId="77777777" w:rsidR="00680354" w:rsidRPr="003B78D9" w:rsidRDefault="00680354" w:rsidP="00680354">
      <w:pPr>
        <w:autoSpaceDE/>
        <w:autoSpaceDN/>
        <w:adjustRightInd/>
        <w:jc w:val="both"/>
        <w:rPr>
          <w:rFonts w:eastAsia="PMingLiU"/>
          <w:bCs/>
          <w:iCs/>
          <w:sz w:val="24"/>
          <w:szCs w:val="24"/>
          <w:lang w:eastAsia="zh-TW"/>
        </w:rPr>
      </w:pPr>
    </w:p>
    <w:p w14:paraId="1D1806D4" w14:textId="05D7C8FC" w:rsidR="00680354" w:rsidRPr="003B78D9" w:rsidRDefault="00680354" w:rsidP="00680354">
      <w:pPr>
        <w:autoSpaceDE/>
        <w:autoSpaceDN/>
        <w:adjustRightInd/>
        <w:jc w:val="both"/>
        <w:rPr>
          <w:rFonts w:eastAsia="PMingLiU"/>
          <w:bCs/>
          <w:iCs/>
          <w:sz w:val="24"/>
          <w:szCs w:val="24"/>
          <w:lang w:eastAsia="zh-TW"/>
        </w:rPr>
      </w:pPr>
      <w:r w:rsidRPr="003B78D9">
        <w:rPr>
          <w:rFonts w:eastAsia="PMingLiU"/>
          <w:bCs/>
          <w:iCs/>
          <w:sz w:val="24"/>
          <w:szCs w:val="24"/>
          <w:lang w:eastAsia="zh-TW"/>
        </w:rPr>
        <w:t xml:space="preserve">Numerous stakeholders have explained why the COVID19 pandemic’s influence on the foster care system has made the need for greater independence </w:t>
      </w:r>
      <w:r w:rsidR="000C349F" w:rsidRPr="003B78D9">
        <w:rPr>
          <w:rFonts w:eastAsia="PMingLiU"/>
          <w:bCs/>
          <w:iCs/>
          <w:sz w:val="24"/>
          <w:szCs w:val="24"/>
          <w:lang w:eastAsia="zh-TW"/>
        </w:rPr>
        <w:t>not just a good reform but an urgent one as the Ombudsperson deals with unprecedented COVID-related complaints:</w:t>
      </w:r>
    </w:p>
    <w:p w14:paraId="3DCAB687" w14:textId="77777777" w:rsidR="00680354" w:rsidRPr="003B78D9" w:rsidRDefault="00680354" w:rsidP="00680354">
      <w:pPr>
        <w:autoSpaceDE/>
        <w:autoSpaceDN/>
        <w:adjustRightInd/>
        <w:jc w:val="both"/>
        <w:rPr>
          <w:rFonts w:eastAsia="PMingLiU"/>
          <w:bCs/>
          <w:iCs/>
          <w:sz w:val="24"/>
          <w:szCs w:val="24"/>
          <w:lang w:eastAsia="zh-TW"/>
        </w:rPr>
      </w:pPr>
      <w:r w:rsidRPr="003B78D9">
        <w:rPr>
          <w:rFonts w:eastAsia="PMingLiU"/>
          <w:bCs/>
          <w:iCs/>
          <w:sz w:val="24"/>
          <w:szCs w:val="24"/>
          <w:lang w:eastAsia="zh-TW"/>
        </w:rPr>
        <w:t> </w:t>
      </w:r>
    </w:p>
    <w:p w14:paraId="24C925C6" w14:textId="77777777" w:rsidR="00680354" w:rsidRPr="003B78D9" w:rsidRDefault="00680354" w:rsidP="00680354">
      <w:pPr>
        <w:autoSpaceDE/>
        <w:autoSpaceDN/>
        <w:adjustRightInd/>
        <w:ind w:left="720" w:right="720"/>
        <w:jc w:val="both"/>
        <w:rPr>
          <w:rFonts w:eastAsia="PMingLiU"/>
          <w:bCs/>
          <w:iCs/>
          <w:sz w:val="24"/>
          <w:szCs w:val="24"/>
          <w:lang w:eastAsia="zh-TW"/>
        </w:rPr>
      </w:pPr>
      <w:r w:rsidRPr="003B78D9">
        <w:rPr>
          <w:rFonts w:eastAsia="PMingLiU"/>
          <w:bCs/>
          <w:iCs/>
          <w:sz w:val="24"/>
          <w:szCs w:val="24"/>
          <w:lang w:eastAsia="zh-TW"/>
        </w:rPr>
        <w:t>During these unprecedented times and the uncertainty ahead, the Foster Care Ombudsperson needs the maximum discretion and latitude to triage cases and independently responds to policy decisions in an expeditious manner and under the judgement and authority of the office.   It is my opinion that preserving the independence of the office is critical.  In addition to the current language proposed in AB 1988, there are other prescriptive protections that ought to be added to the bill to fully protect and enhance the independence and autonomy of the Foster Care Ombuds Office and I would be happy to assist in providing technical assistance to address the protections. </w:t>
      </w:r>
    </w:p>
    <w:p w14:paraId="53BAD068" w14:textId="77777777" w:rsidR="00680354" w:rsidRPr="003B78D9" w:rsidRDefault="00680354" w:rsidP="00680354">
      <w:pPr>
        <w:autoSpaceDE/>
        <w:autoSpaceDN/>
        <w:adjustRightInd/>
        <w:ind w:left="720" w:right="720"/>
        <w:jc w:val="both"/>
        <w:rPr>
          <w:rFonts w:eastAsia="PMingLiU"/>
          <w:bCs/>
          <w:iCs/>
          <w:sz w:val="24"/>
          <w:szCs w:val="24"/>
          <w:lang w:eastAsia="zh-TW"/>
        </w:rPr>
      </w:pPr>
      <w:r w:rsidRPr="003B78D9">
        <w:rPr>
          <w:rFonts w:eastAsia="PMingLiU"/>
          <w:bCs/>
          <w:iCs/>
          <w:sz w:val="24"/>
          <w:szCs w:val="24"/>
          <w:lang w:eastAsia="zh-TW"/>
        </w:rPr>
        <w:t> </w:t>
      </w:r>
    </w:p>
    <w:p w14:paraId="40D9F774" w14:textId="77777777" w:rsidR="00680354" w:rsidRPr="003B78D9" w:rsidRDefault="00680354" w:rsidP="00680354">
      <w:pPr>
        <w:autoSpaceDE/>
        <w:autoSpaceDN/>
        <w:adjustRightInd/>
        <w:ind w:left="720" w:right="720"/>
        <w:jc w:val="both"/>
        <w:rPr>
          <w:rFonts w:eastAsia="PMingLiU"/>
          <w:bCs/>
          <w:iCs/>
          <w:sz w:val="24"/>
          <w:szCs w:val="24"/>
          <w:lang w:eastAsia="zh-TW"/>
        </w:rPr>
      </w:pPr>
      <w:r w:rsidRPr="003B78D9">
        <w:rPr>
          <w:rFonts w:eastAsia="PMingLiU"/>
          <w:bCs/>
          <w:iCs/>
          <w:sz w:val="24"/>
          <w:szCs w:val="24"/>
          <w:lang w:eastAsia="zh-TW"/>
        </w:rPr>
        <w:t>Also, the Ombuds Office is now operating our hotline 7 days a week to be available and responsive to the concerns of foster youth and caregivers during the COVID crisis.  We have the responsibility to ensure the safety, wellbeing, and due process of foster children in California and especially in these times, we have to act with urgency to protect the rights of foster youth.</w:t>
      </w:r>
    </w:p>
    <w:p w14:paraId="04F6F689" w14:textId="77777777" w:rsidR="00680354" w:rsidRPr="003B78D9" w:rsidRDefault="00680354" w:rsidP="00680354">
      <w:pPr>
        <w:autoSpaceDE/>
        <w:autoSpaceDN/>
        <w:adjustRightInd/>
        <w:ind w:left="720" w:right="720"/>
        <w:jc w:val="both"/>
        <w:rPr>
          <w:rFonts w:eastAsia="PMingLiU"/>
          <w:bCs/>
          <w:iCs/>
          <w:sz w:val="24"/>
          <w:szCs w:val="24"/>
          <w:lang w:eastAsia="zh-TW"/>
        </w:rPr>
      </w:pPr>
    </w:p>
    <w:p w14:paraId="115C8DA2" w14:textId="77777777" w:rsidR="00680354" w:rsidRPr="003B78D9" w:rsidRDefault="00680354" w:rsidP="00680354">
      <w:pPr>
        <w:autoSpaceDE/>
        <w:autoSpaceDN/>
        <w:adjustRightInd/>
        <w:ind w:left="720" w:right="720"/>
        <w:jc w:val="both"/>
        <w:rPr>
          <w:rFonts w:eastAsia="PMingLiU"/>
          <w:bCs/>
          <w:iCs/>
          <w:sz w:val="24"/>
          <w:szCs w:val="24"/>
          <w:lang w:eastAsia="zh-TW"/>
        </w:rPr>
      </w:pPr>
      <w:r w:rsidRPr="003B78D9">
        <w:rPr>
          <w:rFonts w:eastAsia="PMingLiU"/>
          <w:bCs/>
          <w:iCs/>
          <w:sz w:val="24"/>
          <w:szCs w:val="24"/>
          <w:lang w:eastAsia="zh-TW"/>
        </w:rPr>
        <w:t>One more thing to add.  Given that the courts are not holding any other hearings except emergency hearings, the due process rights and oversight of the monitoring of foster children is paramount.  It is my belief that preserving the role and independence of the Office of the Foster Care Ombudsperson will continue to be a need over the next year and beyond as we address the many impacts and complaints related to the COVID-19 pandemic.</w:t>
      </w:r>
    </w:p>
    <w:p w14:paraId="0E7E3851" w14:textId="77777777" w:rsidR="00680354" w:rsidRPr="003B78D9" w:rsidRDefault="00680354" w:rsidP="00680354">
      <w:pPr>
        <w:autoSpaceDE/>
        <w:autoSpaceDN/>
        <w:adjustRightInd/>
        <w:ind w:left="720" w:right="720"/>
        <w:jc w:val="both"/>
        <w:rPr>
          <w:rFonts w:eastAsia="PMingLiU"/>
          <w:bCs/>
          <w:iCs/>
          <w:sz w:val="24"/>
          <w:szCs w:val="24"/>
          <w:lang w:eastAsia="zh-TW"/>
        </w:rPr>
      </w:pPr>
    </w:p>
    <w:p w14:paraId="26B24B9B" w14:textId="77777777" w:rsidR="00680354" w:rsidRPr="003B78D9" w:rsidRDefault="00680354" w:rsidP="00680354">
      <w:pPr>
        <w:autoSpaceDE/>
        <w:autoSpaceDN/>
        <w:adjustRightInd/>
        <w:ind w:left="720" w:right="720"/>
        <w:jc w:val="both"/>
        <w:rPr>
          <w:rFonts w:eastAsia="PMingLiU"/>
          <w:bCs/>
          <w:iCs/>
          <w:sz w:val="24"/>
          <w:szCs w:val="24"/>
          <w:lang w:eastAsia="zh-TW"/>
        </w:rPr>
      </w:pPr>
      <w:r w:rsidRPr="003B78D9">
        <w:rPr>
          <w:rFonts w:eastAsia="PMingLiU"/>
          <w:bCs/>
          <w:iCs/>
          <w:sz w:val="24"/>
          <w:szCs w:val="24"/>
          <w:lang w:eastAsia="zh-TW"/>
        </w:rPr>
        <w:lastRenderedPageBreak/>
        <w:t>Respectfully,</w:t>
      </w:r>
    </w:p>
    <w:p w14:paraId="7B9083E8" w14:textId="77777777" w:rsidR="00680354" w:rsidRPr="003B78D9" w:rsidRDefault="00680354" w:rsidP="00680354">
      <w:pPr>
        <w:autoSpaceDE/>
        <w:autoSpaceDN/>
        <w:adjustRightInd/>
        <w:ind w:left="720" w:right="720"/>
        <w:jc w:val="both"/>
        <w:rPr>
          <w:rFonts w:eastAsia="PMingLiU"/>
          <w:bCs/>
          <w:iCs/>
          <w:sz w:val="24"/>
          <w:szCs w:val="24"/>
          <w:lang w:eastAsia="zh-TW"/>
        </w:rPr>
      </w:pPr>
    </w:p>
    <w:p w14:paraId="210B454A" w14:textId="1B432FE1" w:rsidR="00680354" w:rsidRPr="003B78D9" w:rsidRDefault="00680354" w:rsidP="00680354">
      <w:pPr>
        <w:autoSpaceDE/>
        <w:autoSpaceDN/>
        <w:adjustRightInd/>
        <w:ind w:left="720" w:right="720"/>
        <w:jc w:val="both"/>
        <w:rPr>
          <w:rFonts w:eastAsia="PMingLiU"/>
          <w:bCs/>
          <w:iCs/>
          <w:sz w:val="24"/>
          <w:szCs w:val="24"/>
          <w:lang w:eastAsia="zh-TW"/>
        </w:rPr>
      </w:pPr>
      <w:r w:rsidRPr="003B78D9">
        <w:rPr>
          <w:rFonts w:eastAsia="PMingLiU"/>
          <w:bCs/>
          <w:iCs/>
          <w:sz w:val="24"/>
          <w:szCs w:val="24"/>
          <w:lang w:eastAsia="zh-TW"/>
        </w:rPr>
        <w:t>Rochelle Trochtenberg, MSW (she/her)</w:t>
      </w:r>
    </w:p>
    <w:p w14:paraId="486DE267" w14:textId="77777777" w:rsidR="00680354" w:rsidRPr="003B78D9" w:rsidRDefault="00680354" w:rsidP="00680354">
      <w:pPr>
        <w:autoSpaceDE/>
        <w:autoSpaceDN/>
        <w:adjustRightInd/>
        <w:ind w:left="720" w:right="720"/>
        <w:jc w:val="both"/>
        <w:rPr>
          <w:rFonts w:eastAsia="PMingLiU"/>
          <w:bCs/>
          <w:iCs/>
          <w:sz w:val="24"/>
          <w:szCs w:val="24"/>
          <w:lang w:eastAsia="zh-TW"/>
        </w:rPr>
      </w:pPr>
      <w:r w:rsidRPr="003B78D9">
        <w:rPr>
          <w:rFonts w:eastAsia="PMingLiU"/>
          <w:bCs/>
          <w:iCs/>
          <w:sz w:val="24"/>
          <w:szCs w:val="24"/>
          <w:lang w:eastAsia="zh-TW"/>
        </w:rPr>
        <w:t>California Foster Care Ombudsperson</w:t>
      </w:r>
    </w:p>
    <w:p w14:paraId="3A935DF0" w14:textId="6C4B688F" w:rsidR="00680354" w:rsidRPr="003B78D9" w:rsidRDefault="00680354" w:rsidP="00680354">
      <w:pPr>
        <w:autoSpaceDE/>
        <w:autoSpaceDN/>
        <w:adjustRightInd/>
        <w:ind w:left="720" w:right="720"/>
        <w:jc w:val="both"/>
        <w:rPr>
          <w:rFonts w:eastAsia="PMingLiU"/>
          <w:bCs/>
          <w:iCs/>
          <w:sz w:val="24"/>
          <w:szCs w:val="24"/>
          <w:lang w:eastAsia="zh-TW"/>
        </w:rPr>
      </w:pPr>
      <w:r w:rsidRPr="003B78D9">
        <w:rPr>
          <w:rFonts w:eastAsia="PMingLiU"/>
          <w:bCs/>
          <w:iCs/>
          <w:sz w:val="24"/>
          <w:szCs w:val="24"/>
          <w:lang w:eastAsia="zh-TW"/>
        </w:rPr>
        <w:t>California Department of Social Services</w:t>
      </w:r>
      <w:r w:rsidR="003674DD" w:rsidRPr="003B78D9">
        <w:rPr>
          <w:rStyle w:val="FootnoteReference"/>
          <w:rFonts w:eastAsia="PMingLiU"/>
          <w:bCs/>
          <w:iCs/>
          <w:sz w:val="24"/>
          <w:szCs w:val="24"/>
          <w:lang w:eastAsia="zh-TW"/>
        </w:rPr>
        <w:footnoteReference w:id="2"/>
      </w:r>
    </w:p>
    <w:p w14:paraId="72214BD2" w14:textId="389D39E7" w:rsidR="00680354" w:rsidRPr="003B78D9" w:rsidRDefault="00680354" w:rsidP="00680354">
      <w:pPr>
        <w:autoSpaceDE/>
        <w:autoSpaceDN/>
        <w:adjustRightInd/>
        <w:ind w:left="720" w:right="720"/>
        <w:jc w:val="both"/>
        <w:rPr>
          <w:rFonts w:eastAsia="PMingLiU"/>
          <w:bCs/>
          <w:iCs/>
          <w:sz w:val="24"/>
          <w:szCs w:val="24"/>
          <w:lang w:eastAsia="zh-TW"/>
        </w:rPr>
      </w:pPr>
      <w:r w:rsidRPr="003B78D9">
        <w:rPr>
          <w:rFonts w:eastAsia="PMingLiU"/>
          <w:bCs/>
          <w:iCs/>
          <w:sz w:val="24"/>
          <w:szCs w:val="24"/>
          <w:lang w:eastAsia="zh-TW"/>
        </w:rPr>
        <w:t>____________________________________________________________</w:t>
      </w:r>
    </w:p>
    <w:p w14:paraId="428795D5" w14:textId="77777777" w:rsidR="00680354" w:rsidRPr="003B78D9" w:rsidRDefault="00680354" w:rsidP="00680354">
      <w:pPr>
        <w:autoSpaceDE/>
        <w:autoSpaceDN/>
        <w:adjustRightInd/>
        <w:ind w:left="720" w:right="720"/>
        <w:jc w:val="both"/>
        <w:rPr>
          <w:rFonts w:eastAsia="PMingLiU"/>
          <w:bCs/>
          <w:iCs/>
          <w:sz w:val="24"/>
          <w:szCs w:val="24"/>
          <w:lang w:eastAsia="zh-TW"/>
        </w:rPr>
      </w:pPr>
    </w:p>
    <w:p w14:paraId="668BD774" w14:textId="77777777" w:rsidR="00680354" w:rsidRPr="003B78D9" w:rsidRDefault="00680354" w:rsidP="00680354">
      <w:pPr>
        <w:autoSpaceDE/>
        <w:autoSpaceDN/>
        <w:adjustRightInd/>
        <w:ind w:left="720" w:right="720"/>
        <w:jc w:val="both"/>
        <w:rPr>
          <w:rFonts w:eastAsia="PMingLiU"/>
          <w:bCs/>
          <w:iCs/>
          <w:sz w:val="24"/>
          <w:szCs w:val="24"/>
          <w:lang w:eastAsia="zh-TW"/>
        </w:rPr>
      </w:pPr>
      <w:r w:rsidRPr="003B78D9">
        <w:rPr>
          <w:rFonts w:eastAsia="PMingLiU"/>
          <w:bCs/>
          <w:iCs/>
          <w:sz w:val="24"/>
          <w:szCs w:val="24"/>
          <w:lang w:eastAsia="zh-TW"/>
        </w:rPr>
        <w:t>My name is David Meyers and I am the Managing Attorney at Dependency Legal Services.  I have been involved in child welfare for more than 25 years. I spent seven years at the Judicial Council as a senior attorney the past eight years in my current role representing children and parents in eight counties throughout Northern and Central California.  </w:t>
      </w:r>
    </w:p>
    <w:p w14:paraId="1DD57D7F" w14:textId="77777777" w:rsidR="00680354" w:rsidRPr="003B78D9" w:rsidRDefault="00680354" w:rsidP="00680354">
      <w:pPr>
        <w:autoSpaceDE/>
        <w:autoSpaceDN/>
        <w:adjustRightInd/>
        <w:ind w:left="720" w:right="720"/>
        <w:jc w:val="both"/>
        <w:rPr>
          <w:rFonts w:eastAsia="PMingLiU"/>
          <w:bCs/>
          <w:iCs/>
          <w:sz w:val="24"/>
          <w:szCs w:val="24"/>
          <w:lang w:eastAsia="zh-TW"/>
        </w:rPr>
      </w:pPr>
    </w:p>
    <w:p w14:paraId="223C2A62" w14:textId="77777777" w:rsidR="00680354" w:rsidRPr="003B78D9" w:rsidRDefault="00680354" w:rsidP="00680354">
      <w:pPr>
        <w:autoSpaceDE/>
        <w:autoSpaceDN/>
        <w:adjustRightInd/>
        <w:ind w:left="720" w:right="720"/>
        <w:jc w:val="both"/>
        <w:rPr>
          <w:rFonts w:eastAsia="PMingLiU"/>
          <w:bCs/>
          <w:iCs/>
          <w:sz w:val="24"/>
          <w:szCs w:val="24"/>
          <w:lang w:eastAsia="zh-TW"/>
        </w:rPr>
      </w:pPr>
      <w:r w:rsidRPr="003B78D9">
        <w:rPr>
          <w:rFonts w:eastAsia="PMingLiU"/>
          <w:bCs/>
          <w:iCs/>
          <w:sz w:val="24"/>
          <w:szCs w:val="24"/>
          <w:lang w:eastAsia="zh-TW"/>
        </w:rPr>
        <w:t>COVID 19's impact on the adjudication and administration of child welfare have transformed the need for Ombudsperson independence from a good idea into an urgent one. Indeed, it should be made into an urgency measure. </w:t>
      </w:r>
    </w:p>
    <w:p w14:paraId="7932C2BF" w14:textId="77777777" w:rsidR="00680354" w:rsidRPr="003B78D9" w:rsidRDefault="00680354" w:rsidP="00680354">
      <w:pPr>
        <w:autoSpaceDE/>
        <w:autoSpaceDN/>
        <w:adjustRightInd/>
        <w:ind w:left="720" w:right="720"/>
        <w:jc w:val="both"/>
        <w:rPr>
          <w:rFonts w:eastAsia="PMingLiU"/>
          <w:bCs/>
          <w:iCs/>
          <w:sz w:val="24"/>
          <w:szCs w:val="24"/>
          <w:lang w:eastAsia="zh-TW"/>
        </w:rPr>
      </w:pPr>
    </w:p>
    <w:p w14:paraId="2B660EBA" w14:textId="77777777" w:rsidR="00680354" w:rsidRPr="003B78D9" w:rsidRDefault="00680354" w:rsidP="00680354">
      <w:pPr>
        <w:autoSpaceDE/>
        <w:autoSpaceDN/>
        <w:adjustRightInd/>
        <w:ind w:left="720" w:right="720"/>
        <w:jc w:val="both"/>
        <w:rPr>
          <w:rFonts w:eastAsia="PMingLiU"/>
          <w:bCs/>
          <w:iCs/>
          <w:sz w:val="24"/>
          <w:szCs w:val="24"/>
          <w:lang w:eastAsia="zh-TW"/>
        </w:rPr>
      </w:pPr>
      <w:r w:rsidRPr="003B78D9">
        <w:rPr>
          <w:rFonts w:eastAsia="PMingLiU"/>
          <w:bCs/>
          <w:iCs/>
          <w:sz w:val="24"/>
          <w:szCs w:val="24"/>
          <w:lang w:eastAsia="zh-TW"/>
        </w:rPr>
        <w:t>The primary job of the Ombudsperson is to serve as a child-centered voice in the "system."  In this regard, its primary job is to receive, investigate, and resolve complaints about foster youth care, placement, services, and violations of the rights of California's most vulnerable children.</w:t>
      </w:r>
    </w:p>
    <w:p w14:paraId="054FBA6F" w14:textId="77777777" w:rsidR="00680354" w:rsidRPr="003B78D9" w:rsidRDefault="00680354" w:rsidP="00680354">
      <w:pPr>
        <w:autoSpaceDE/>
        <w:autoSpaceDN/>
        <w:adjustRightInd/>
        <w:ind w:left="720" w:right="720"/>
        <w:jc w:val="both"/>
        <w:rPr>
          <w:rFonts w:eastAsia="PMingLiU"/>
          <w:bCs/>
          <w:iCs/>
          <w:sz w:val="24"/>
          <w:szCs w:val="24"/>
          <w:lang w:eastAsia="zh-TW"/>
        </w:rPr>
      </w:pPr>
    </w:p>
    <w:p w14:paraId="5EAFE507" w14:textId="77777777" w:rsidR="00680354" w:rsidRPr="003B78D9" w:rsidRDefault="00680354" w:rsidP="00680354">
      <w:pPr>
        <w:autoSpaceDE/>
        <w:autoSpaceDN/>
        <w:adjustRightInd/>
        <w:ind w:left="720" w:right="720"/>
        <w:jc w:val="both"/>
        <w:rPr>
          <w:rFonts w:eastAsia="PMingLiU"/>
          <w:bCs/>
          <w:iCs/>
          <w:sz w:val="24"/>
          <w:szCs w:val="24"/>
          <w:lang w:eastAsia="zh-TW"/>
        </w:rPr>
      </w:pPr>
      <w:r w:rsidRPr="003B78D9">
        <w:rPr>
          <w:rFonts w:eastAsia="PMingLiU"/>
          <w:bCs/>
          <w:iCs/>
          <w:sz w:val="24"/>
          <w:szCs w:val="24"/>
          <w:lang w:eastAsia="zh-TW"/>
        </w:rPr>
        <w:t>In my 25 years in child welfare, never has the system been cast into as much confusion and disarray as it has been now.  Timelines established to protect children are being ignored or pushed indefinitely.  Children are stranded with strangers who were supposed to be temporary placements but now are semi-permanent.  Visitation is scattershot at best. The ability of counsel to reach and communicate with clients impaired.  Social worker visits and investigations are reduced.  Court hearings have been cancelled.  All of this profoundly implicates the children in "the system;" the children the Ombudsperson is supposed to aid.   </w:t>
      </w:r>
    </w:p>
    <w:p w14:paraId="1CF219EF" w14:textId="77777777" w:rsidR="00680354" w:rsidRPr="003B78D9" w:rsidRDefault="00680354" w:rsidP="00680354">
      <w:pPr>
        <w:autoSpaceDE/>
        <w:autoSpaceDN/>
        <w:adjustRightInd/>
        <w:ind w:left="720" w:right="720"/>
        <w:jc w:val="both"/>
        <w:rPr>
          <w:rFonts w:eastAsia="PMingLiU"/>
          <w:bCs/>
          <w:iCs/>
          <w:sz w:val="24"/>
          <w:szCs w:val="24"/>
          <w:lang w:eastAsia="zh-TW"/>
        </w:rPr>
      </w:pPr>
      <w:r w:rsidRPr="003B78D9">
        <w:rPr>
          <w:rFonts w:eastAsia="PMingLiU"/>
          <w:bCs/>
          <w:iCs/>
          <w:sz w:val="24"/>
          <w:szCs w:val="24"/>
          <w:lang w:eastAsia="zh-TW"/>
        </w:rPr>
        <w:t> </w:t>
      </w:r>
    </w:p>
    <w:p w14:paraId="0ED997E1" w14:textId="77777777" w:rsidR="00680354" w:rsidRPr="003B78D9" w:rsidRDefault="00680354" w:rsidP="00680354">
      <w:pPr>
        <w:autoSpaceDE/>
        <w:autoSpaceDN/>
        <w:adjustRightInd/>
        <w:ind w:left="720" w:right="720"/>
        <w:jc w:val="both"/>
        <w:rPr>
          <w:rFonts w:eastAsia="PMingLiU"/>
          <w:bCs/>
          <w:iCs/>
          <w:sz w:val="24"/>
          <w:szCs w:val="24"/>
          <w:lang w:eastAsia="zh-TW"/>
        </w:rPr>
      </w:pPr>
      <w:r w:rsidRPr="003B78D9">
        <w:rPr>
          <w:rFonts w:eastAsia="PMingLiU"/>
          <w:bCs/>
          <w:iCs/>
          <w:sz w:val="24"/>
          <w:szCs w:val="24"/>
          <w:lang w:eastAsia="zh-TW"/>
        </w:rPr>
        <w:t>Thus, because of COVID19, there will be more and more serious complaints than ever, before.  These complaints will continue to roll in through the summer and fall.  They will need to be addressed and resolved both this year and next year with decreasing frequency and need in the years after this one and the next one.</w:t>
      </w:r>
    </w:p>
    <w:p w14:paraId="4CA4531A" w14:textId="77777777" w:rsidR="00680354" w:rsidRPr="003B78D9" w:rsidRDefault="00680354" w:rsidP="00680354">
      <w:pPr>
        <w:autoSpaceDE/>
        <w:autoSpaceDN/>
        <w:adjustRightInd/>
        <w:ind w:left="720" w:right="720"/>
        <w:jc w:val="both"/>
        <w:rPr>
          <w:rFonts w:eastAsia="PMingLiU"/>
          <w:bCs/>
          <w:iCs/>
          <w:sz w:val="24"/>
          <w:szCs w:val="24"/>
          <w:lang w:eastAsia="zh-TW"/>
        </w:rPr>
      </w:pPr>
    </w:p>
    <w:p w14:paraId="5714E768" w14:textId="77777777" w:rsidR="00680354" w:rsidRPr="003B78D9" w:rsidRDefault="00680354" w:rsidP="00680354">
      <w:pPr>
        <w:autoSpaceDE/>
        <w:autoSpaceDN/>
        <w:adjustRightInd/>
        <w:ind w:left="720" w:right="720"/>
        <w:jc w:val="both"/>
        <w:rPr>
          <w:rFonts w:eastAsia="PMingLiU"/>
          <w:bCs/>
          <w:iCs/>
          <w:sz w:val="24"/>
          <w:szCs w:val="24"/>
          <w:lang w:eastAsia="zh-TW"/>
        </w:rPr>
      </w:pPr>
      <w:r w:rsidRPr="003B78D9">
        <w:rPr>
          <w:rFonts w:eastAsia="PMingLiU"/>
          <w:bCs/>
          <w:iCs/>
          <w:sz w:val="24"/>
          <w:szCs w:val="24"/>
          <w:lang w:eastAsia="zh-TW"/>
        </w:rPr>
        <w:t>For these reasons, the Ombudpserson will as never before and, hopefully, as never again this year and next need total and complete independence in triaging and addressing these complaints to aid children, free from tacit or overt influence of the Department and system the office watchdogs.  </w:t>
      </w:r>
    </w:p>
    <w:p w14:paraId="57FE6E40" w14:textId="1CC347B2" w:rsidR="00680354" w:rsidRPr="003B78D9" w:rsidRDefault="00680354" w:rsidP="00680354">
      <w:pPr>
        <w:autoSpaceDE/>
        <w:autoSpaceDN/>
        <w:adjustRightInd/>
        <w:ind w:left="720" w:right="720"/>
        <w:jc w:val="both"/>
        <w:rPr>
          <w:rFonts w:eastAsia="PMingLiU"/>
          <w:bCs/>
          <w:iCs/>
          <w:sz w:val="24"/>
          <w:szCs w:val="24"/>
          <w:lang w:eastAsia="zh-TW"/>
        </w:rPr>
      </w:pPr>
      <w:r w:rsidRPr="003B78D9">
        <w:rPr>
          <w:rFonts w:eastAsia="PMingLiU"/>
          <w:bCs/>
          <w:iCs/>
          <w:sz w:val="24"/>
          <w:szCs w:val="24"/>
          <w:lang w:eastAsia="zh-TW"/>
        </w:rPr>
        <w:t>____________________________________________________________</w:t>
      </w:r>
    </w:p>
    <w:p w14:paraId="56D8758D" w14:textId="77777777" w:rsidR="00680354" w:rsidRPr="003B78D9" w:rsidRDefault="00680354" w:rsidP="00680354">
      <w:pPr>
        <w:autoSpaceDE/>
        <w:autoSpaceDN/>
        <w:adjustRightInd/>
        <w:ind w:left="720" w:right="720"/>
        <w:jc w:val="both"/>
        <w:rPr>
          <w:rFonts w:eastAsia="PMingLiU"/>
          <w:bCs/>
          <w:iCs/>
          <w:sz w:val="24"/>
          <w:szCs w:val="24"/>
          <w:lang w:eastAsia="zh-TW"/>
        </w:rPr>
      </w:pPr>
    </w:p>
    <w:p w14:paraId="49227611" w14:textId="77777777" w:rsidR="00680354" w:rsidRPr="003B78D9" w:rsidRDefault="00680354" w:rsidP="00680354">
      <w:pPr>
        <w:autoSpaceDE/>
        <w:autoSpaceDN/>
        <w:adjustRightInd/>
        <w:ind w:left="720" w:right="720"/>
        <w:jc w:val="both"/>
        <w:rPr>
          <w:rFonts w:eastAsia="PMingLiU"/>
          <w:bCs/>
          <w:iCs/>
          <w:sz w:val="24"/>
          <w:szCs w:val="24"/>
          <w:lang w:eastAsia="zh-TW"/>
        </w:rPr>
      </w:pPr>
      <w:r w:rsidRPr="003B78D9">
        <w:rPr>
          <w:rFonts w:eastAsia="PMingLiU"/>
          <w:bCs/>
          <w:iCs/>
          <w:sz w:val="24"/>
          <w:szCs w:val="24"/>
          <w:lang w:eastAsia="zh-TW"/>
        </w:rPr>
        <w:t>My name is Jessica Heldman and I am the Professor in Residence in Child Rights at the University of San Diego School of Law. In this role, and in previous roles, I have studied and advocated for best practice in child welfare and juvenile justice systems nationwide. </w:t>
      </w:r>
    </w:p>
    <w:p w14:paraId="4A184DD5" w14:textId="77777777" w:rsidR="00680354" w:rsidRPr="003B78D9" w:rsidRDefault="00680354" w:rsidP="00680354">
      <w:pPr>
        <w:autoSpaceDE/>
        <w:autoSpaceDN/>
        <w:adjustRightInd/>
        <w:ind w:left="720" w:right="720"/>
        <w:jc w:val="both"/>
        <w:rPr>
          <w:rFonts w:eastAsia="PMingLiU"/>
          <w:bCs/>
          <w:iCs/>
          <w:sz w:val="24"/>
          <w:szCs w:val="24"/>
          <w:lang w:eastAsia="zh-TW"/>
        </w:rPr>
      </w:pPr>
    </w:p>
    <w:p w14:paraId="216EAE2F" w14:textId="77777777" w:rsidR="00680354" w:rsidRPr="003B78D9" w:rsidRDefault="00680354" w:rsidP="00680354">
      <w:pPr>
        <w:autoSpaceDE/>
        <w:autoSpaceDN/>
        <w:adjustRightInd/>
        <w:ind w:left="720" w:right="720"/>
        <w:jc w:val="both"/>
        <w:rPr>
          <w:rFonts w:eastAsia="PMingLiU"/>
          <w:bCs/>
          <w:iCs/>
          <w:sz w:val="24"/>
          <w:szCs w:val="24"/>
          <w:lang w:eastAsia="zh-TW"/>
        </w:rPr>
      </w:pPr>
      <w:r w:rsidRPr="003B78D9">
        <w:rPr>
          <w:rFonts w:eastAsia="PMingLiU"/>
          <w:bCs/>
          <w:iCs/>
          <w:sz w:val="24"/>
          <w:szCs w:val="24"/>
          <w:lang w:eastAsia="zh-TW"/>
        </w:rPr>
        <w:lastRenderedPageBreak/>
        <w:t>I am deeply concerned about the impact of COVID 19 on the functioning of the child welfare system. While the role of foster care Ombudsperson is always an important one, during this time the independence of the Office is more critical than ever. With confusion and concern regarding timelines for reunification, obstacles to visitation, and suspension of needed services, among many other things, the Ombudsperson's ability to receive, independently prioritize and investigate and independently resolve complaints is a vital part of ensuring the protection of the rights of vulnerable children and families than at any other time. These important duties must now more than ever before or ever again be performed by the Ombudpserson with complete independence and autonomy in order to be legitimate and effective.</w:t>
      </w:r>
      <w:r w:rsidRPr="003B78D9">
        <w:rPr>
          <w:rFonts w:eastAsia="PMingLiU"/>
          <w:bCs/>
          <w:iCs/>
          <w:sz w:val="24"/>
          <w:szCs w:val="24"/>
          <w:lang w:eastAsia="zh-TW"/>
        </w:rPr>
        <w:br/>
        <w:t> </w:t>
      </w:r>
    </w:p>
    <w:p w14:paraId="284FA74E" w14:textId="77777777" w:rsidR="00680354" w:rsidRPr="003B78D9" w:rsidRDefault="00680354" w:rsidP="00680354">
      <w:pPr>
        <w:autoSpaceDE/>
        <w:autoSpaceDN/>
        <w:adjustRightInd/>
        <w:ind w:left="720" w:right="720"/>
        <w:jc w:val="both"/>
        <w:rPr>
          <w:rFonts w:eastAsia="PMingLiU"/>
          <w:bCs/>
          <w:iCs/>
          <w:sz w:val="24"/>
          <w:szCs w:val="24"/>
          <w:lang w:eastAsia="zh-TW"/>
        </w:rPr>
      </w:pPr>
      <w:r w:rsidRPr="003B78D9">
        <w:rPr>
          <w:rFonts w:eastAsia="PMingLiU"/>
          <w:bCs/>
          <w:iCs/>
          <w:sz w:val="24"/>
          <w:szCs w:val="24"/>
          <w:lang w:eastAsia="zh-TW"/>
        </w:rPr>
        <w:t>Best,</w:t>
      </w:r>
    </w:p>
    <w:p w14:paraId="12D21974" w14:textId="77777777" w:rsidR="00680354" w:rsidRPr="003B78D9" w:rsidRDefault="00680354" w:rsidP="00680354">
      <w:pPr>
        <w:autoSpaceDE/>
        <w:autoSpaceDN/>
        <w:adjustRightInd/>
        <w:ind w:left="720" w:right="720"/>
        <w:jc w:val="both"/>
        <w:rPr>
          <w:rFonts w:eastAsia="PMingLiU"/>
          <w:bCs/>
          <w:iCs/>
          <w:sz w:val="24"/>
          <w:szCs w:val="24"/>
          <w:lang w:eastAsia="zh-TW"/>
        </w:rPr>
      </w:pPr>
    </w:p>
    <w:p w14:paraId="212740DF" w14:textId="77777777" w:rsidR="00680354" w:rsidRPr="003B78D9" w:rsidRDefault="00680354" w:rsidP="00680354">
      <w:pPr>
        <w:autoSpaceDE/>
        <w:autoSpaceDN/>
        <w:adjustRightInd/>
        <w:ind w:left="720" w:right="720"/>
        <w:jc w:val="both"/>
        <w:rPr>
          <w:rFonts w:eastAsia="PMingLiU"/>
          <w:bCs/>
          <w:iCs/>
          <w:sz w:val="24"/>
          <w:szCs w:val="24"/>
          <w:lang w:eastAsia="zh-TW"/>
        </w:rPr>
      </w:pPr>
      <w:r w:rsidRPr="003B78D9">
        <w:rPr>
          <w:rFonts w:eastAsia="PMingLiU"/>
          <w:bCs/>
          <w:iCs/>
          <w:sz w:val="24"/>
          <w:szCs w:val="24"/>
          <w:lang w:eastAsia="zh-TW"/>
        </w:rPr>
        <w:t>Jessica Heldman</w:t>
      </w:r>
    </w:p>
    <w:p w14:paraId="79F07AA8" w14:textId="77777777" w:rsidR="00680354" w:rsidRPr="003B78D9" w:rsidRDefault="00680354" w:rsidP="00680354">
      <w:pPr>
        <w:autoSpaceDE/>
        <w:autoSpaceDN/>
        <w:adjustRightInd/>
        <w:ind w:left="720" w:right="720"/>
        <w:jc w:val="both"/>
        <w:rPr>
          <w:rFonts w:eastAsia="PMingLiU"/>
          <w:bCs/>
          <w:iCs/>
          <w:sz w:val="24"/>
          <w:szCs w:val="24"/>
          <w:lang w:eastAsia="zh-TW"/>
        </w:rPr>
      </w:pPr>
    </w:p>
    <w:p w14:paraId="15448398" w14:textId="77777777" w:rsidR="00680354" w:rsidRPr="003B78D9" w:rsidRDefault="00680354" w:rsidP="00680354">
      <w:pPr>
        <w:autoSpaceDE/>
        <w:autoSpaceDN/>
        <w:adjustRightInd/>
        <w:jc w:val="both"/>
        <w:rPr>
          <w:rFonts w:eastAsia="PMingLiU"/>
          <w:bCs/>
          <w:iCs/>
          <w:sz w:val="24"/>
          <w:szCs w:val="24"/>
          <w:lang w:eastAsia="zh-TW"/>
        </w:rPr>
      </w:pPr>
    </w:p>
    <w:p w14:paraId="00792BD9" w14:textId="790E54F8" w:rsidR="00680354" w:rsidRPr="003B78D9" w:rsidRDefault="00680354" w:rsidP="00680354">
      <w:pPr>
        <w:autoSpaceDE/>
        <w:autoSpaceDN/>
        <w:adjustRightInd/>
        <w:jc w:val="both"/>
        <w:rPr>
          <w:rFonts w:eastAsia="PMingLiU"/>
          <w:b/>
          <w:bCs/>
          <w:iCs/>
          <w:sz w:val="24"/>
          <w:szCs w:val="24"/>
          <w:u w:val="single"/>
          <w:lang w:eastAsia="zh-TW"/>
        </w:rPr>
      </w:pPr>
      <w:r w:rsidRPr="003B78D9">
        <w:rPr>
          <w:rFonts w:eastAsia="PMingLiU"/>
          <w:b/>
          <w:bCs/>
          <w:iCs/>
          <w:sz w:val="24"/>
          <w:szCs w:val="24"/>
          <w:u w:val="single"/>
          <w:lang w:eastAsia="zh-TW"/>
        </w:rPr>
        <w:t xml:space="preserve">AB </w:t>
      </w:r>
      <w:r w:rsidR="000C349F" w:rsidRPr="003B78D9">
        <w:rPr>
          <w:rFonts w:eastAsia="PMingLiU"/>
          <w:b/>
          <w:bCs/>
          <w:iCs/>
          <w:sz w:val="24"/>
          <w:szCs w:val="24"/>
          <w:u w:val="single"/>
          <w:lang w:eastAsia="zh-TW"/>
        </w:rPr>
        <w:t>317 – SIMPLE AND STRAIGHFORWARD</w:t>
      </w:r>
    </w:p>
    <w:p w14:paraId="287602D5" w14:textId="77777777" w:rsidR="000C349F" w:rsidRPr="003B78D9" w:rsidRDefault="000C349F" w:rsidP="00680354">
      <w:pPr>
        <w:autoSpaceDE/>
        <w:autoSpaceDN/>
        <w:adjustRightInd/>
        <w:jc w:val="both"/>
        <w:rPr>
          <w:rFonts w:eastAsia="PMingLiU"/>
          <w:bCs/>
          <w:iCs/>
          <w:sz w:val="24"/>
          <w:szCs w:val="24"/>
          <w:lang w:eastAsia="zh-TW"/>
        </w:rPr>
      </w:pPr>
    </w:p>
    <w:p w14:paraId="4393DE34" w14:textId="20E87E72" w:rsidR="00680354" w:rsidRPr="003B78D9" w:rsidRDefault="000C349F" w:rsidP="00680354">
      <w:pPr>
        <w:autoSpaceDE/>
        <w:autoSpaceDN/>
        <w:adjustRightInd/>
        <w:jc w:val="both"/>
        <w:rPr>
          <w:rFonts w:eastAsia="PMingLiU"/>
          <w:bCs/>
          <w:iCs/>
          <w:sz w:val="24"/>
          <w:szCs w:val="24"/>
          <w:lang w:eastAsia="zh-TW"/>
        </w:rPr>
      </w:pPr>
      <w:r w:rsidRPr="003B78D9">
        <w:rPr>
          <w:rFonts w:eastAsia="PMingLiU"/>
          <w:bCs/>
          <w:iCs/>
          <w:sz w:val="24"/>
          <w:szCs w:val="24"/>
          <w:lang w:eastAsia="zh-TW"/>
        </w:rPr>
        <w:t>Current law permits the head of the very department that is supposed to be watchdogged by the Ombudsperson to appoint the Ombudsperson.  AB 317 reforms this to require appointment by the over-arching agency Secretary instead. AB 317 also formally memorializes the intended Ombudsperson’s independence by adding the following: “</w:t>
      </w:r>
      <w:r w:rsidRPr="003B78D9">
        <w:rPr>
          <w:rFonts w:eastAsia="PMingLiU"/>
          <w:bCs/>
          <w:i/>
          <w:iCs/>
          <w:sz w:val="24"/>
          <w:szCs w:val="24"/>
          <w:lang w:eastAsia="zh-TW"/>
        </w:rPr>
        <w:t> The ombudsperson appointed pursuant to subdivision (a), in the performance of the duties and for the duration of the appointment, shall be independent and, in exercising discretion, shall not be directly or indirectly controlled, supervised, or directed by the director.”</w:t>
      </w:r>
    </w:p>
    <w:p w14:paraId="78DD832B" w14:textId="77777777" w:rsidR="00680354" w:rsidRPr="003B78D9" w:rsidRDefault="00680354" w:rsidP="00F34219">
      <w:pPr>
        <w:autoSpaceDE/>
        <w:autoSpaceDN/>
        <w:adjustRightInd/>
        <w:jc w:val="both"/>
        <w:rPr>
          <w:rFonts w:eastAsia="PMingLiU"/>
          <w:bCs/>
          <w:iCs/>
          <w:sz w:val="24"/>
          <w:szCs w:val="24"/>
          <w:lang w:eastAsia="zh-TW"/>
        </w:rPr>
      </w:pPr>
    </w:p>
    <w:p w14:paraId="7D31ED2B" w14:textId="77777777" w:rsidR="00F34219" w:rsidRPr="003B78D9" w:rsidRDefault="00F34219" w:rsidP="00F34219">
      <w:pPr>
        <w:autoSpaceDE/>
        <w:autoSpaceDN/>
        <w:adjustRightInd/>
        <w:jc w:val="both"/>
        <w:rPr>
          <w:sz w:val="24"/>
          <w:szCs w:val="24"/>
        </w:rPr>
      </w:pPr>
      <w:r w:rsidRPr="003B78D9">
        <w:rPr>
          <w:sz w:val="24"/>
          <w:szCs w:val="24"/>
        </w:rPr>
        <w:t>Sincerely,</w:t>
      </w:r>
    </w:p>
    <w:p w14:paraId="7F647F95" w14:textId="77777777" w:rsidR="00F34219" w:rsidRPr="003B78D9" w:rsidRDefault="00F34219" w:rsidP="00F34219">
      <w:pPr>
        <w:autoSpaceDE/>
        <w:autoSpaceDN/>
        <w:adjustRightInd/>
        <w:jc w:val="both"/>
        <w:rPr>
          <w:sz w:val="24"/>
          <w:szCs w:val="24"/>
        </w:rPr>
      </w:pPr>
    </w:p>
    <w:p w14:paraId="4D7F65CC" w14:textId="77777777" w:rsidR="00F34219" w:rsidRPr="003B78D9" w:rsidRDefault="00F34219" w:rsidP="00F34219">
      <w:pPr>
        <w:autoSpaceDE/>
        <w:autoSpaceDN/>
        <w:adjustRightInd/>
        <w:jc w:val="both"/>
        <w:rPr>
          <w:sz w:val="24"/>
          <w:szCs w:val="24"/>
        </w:rPr>
      </w:pPr>
      <w:r w:rsidRPr="003B78D9">
        <w:rPr>
          <w:noProof/>
          <w:sz w:val="24"/>
          <w:szCs w:val="24"/>
        </w:rPr>
        <w:drawing>
          <wp:inline distT="0" distB="0" distL="0" distR="0" wp14:anchorId="50D25E4F" wp14:editId="3178E287">
            <wp:extent cx="1400175" cy="350044"/>
            <wp:effectExtent l="0" t="0" r="0" b="0"/>
            <wp:docPr id="5" name="Picture 5" descr="Siggie_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gie_EH.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0832" cy="352708"/>
                    </a:xfrm>
                    <a:prstGeom prst="rect">
                      <a:avLst/>
                    </a:prstGeom>
                    <a:noFill/>
                    <a:ln>
                      <a:noFill/>
                    </a:ln>
                  </pic:spPr>
                </pic:pic>
              </a:graphicData>
            </a:graphic>
          </wp:inline>
        </w:drawing>
      </w:r>
    </w:p>
    <w:p w14:paraId="2B7127E4" w14:textId="77777777" w:rsidR="00F34219" w:rsidRPr="003B78D9" w:rsidRDefault="00F34219" w:rsidP="00F34219">
      <w:pPr>
        <w:autoSpaceDE/>
        <w:autoSpaceDN/>
        <w:adjustRightInd/>
        <w:jc w:val="both"/>
        <w:rPr>
          <w:sz w:val="24"/>
          <w:szCs w:val="24"/>
        </w:rPr>
      </w:pPr>
      <w:r w:rsidRPr="003B78D9">
        <w:rPr>
          <w:sz w:val="24"/>
          <w:szCs w:val="24"/>
        </w:rPr>
        <w:t>Ed Howard</w:t>
      </w:r>
    </w:p>
    <w:p w14:paraId="2F141512" w14:textId="77777777" w:rsidR="00F34219" w:rsidRPr="003B78D9" w:rsidRDefault="00F34219" w:rsidP="00F34219">
      <w:pPr>
        <w:autoSpaceDE/>
        <w:autoSpaceDN/>
        <w:adjustRightInd/>
        <w:jc w:val="both"/>
        <w:rPr>
          <w:iCs/>
          <w:sz w:val="24"/>
          <w:szCs w:val="24"/>
          <w:u w:val="single"/>
        </w:rPr>
      </w:pPr>
      <w:r w:rsidRPr="003B78D9">
        <w:rPr>
          <w:sz w:val="24"/>
          <w:szCs w:val="24"/>
        </w:rPr>
        <w:t>Senior Counsel, Children’s Advocacy Institute</w:t>
      </w:r>
    </w:p>
    <w:p w14:paraId="307912B4" w14:textId="77777777" w:rsidR="00F34219" w:rsidRPr="003B78D9" w:rsidRDefault="00F34219" w:rsidP="00F34219">
      <w:pPr>
        <w:autoSpaceDE/>
        <w:autoSpaceDN/>
        <w:adjustRightInd/>
        <w:jc w:val="both"/>
        <w:rPr>
          <w:sz w:val="24"/>
          <w:szCs w:val="24"/>
        </w:rPr>
      </w:pPr>
    </w:p>
    <w:p w14:paraId="2FCF61F4" w14:textId="77777777" w:rsidR="00F34219" w:rsidRPr="003B78D9" w:rsidRDefault="00F34219" w:rsidP="00F34219">
      <w:pPr>
        <w:autoSpaceDN/>
        <w:adjustRightInd/>
        <w:jc w:val="both"/>
        <w:rPr>
          <w:rFonts w:ascii="Garamond" w:hAnsi="Garamond"/>
          <w:sz w:val="24"/>
          <w:szCs w:val="24"/>
        </w:rPr>
      </w:pPr>
      <w:r w:rsidRPr="003B78D9">
        <w:rPr>
          <w:rFonts w:ascii="ZWAdobeF" w:hAnsi="ZWAdobeF" w:cs="ZWAdobeF"/>
          <w:sz w:val="24"/>
          <w:szCs w:val="24"/>
        </w:rPr>
        <w:t>R</w:t>
      </w:r>
      <w:r w:rsidRPr="003B78D9">
        <w:rPr>
          <w:rFonts w:ascii="Garamond" w:hAnsi="Garamond"/>
          <w:sz w:val="24"/>
          <w:szCs w:val="24"/>
        </w:rPr>
        <w:tab/>
      </w:r>
      <w:r w:rsidRPr="003B78D9">
        <w:rPr>
          <w:rFonts w:ascii="Garamond" w:hAnsi="Garamond"/>
          <w:sz w:val="24"/>
          <w:szCs w:val="24"/>
        </w:rPr>
        <w:tab/>
      </w:r>
      <w:r w:rsidRPr="003B78D9">
        <w:rPr>
          <w:rFonts w:ascii="Garamond" w:hAnsi="Garamond"/>
          <w:sz w:val="24"/>
          <w:szCs w:val="24"/>
        </w:rPr>
        <w:tab/>
      </w:r>
      <w:r w:rsidRPr="003B78D9">
        <w:rPr>
          <w:rFonts w:ascii="Garamond" w:hAnsi="Garamond"/>
          <w:sz w:val="24"/>
          <w:szCs w:val="24"/>
        </w:rPr>
        <w:tab/>
      </w:r>
      <w:r w:rsidRPr="003B78D9">
        <w:rPr>
          <w:rFonts w:ascii="Garamond" w:hAnsi="Garamond"/>
          <w:sz w:val="24"/>
          <w:szCs w:val="24"/>
        </w:rPr>
        <w:tab/>
      </w:r>
      <w:r w:rsidRPr="003B78D9">
        <w:rPr>
          <w:rFonts w:ascii="Garamond" w:hAnsi="Garamond"/>
          <w:sz w:val="24"/>
          <w:szCs w:val="24"/>
        </w:rPr>
        <w:tab/>
      </w:r>
      <w:r w:rsidRPr="003B78D9">
        <w:rPr>
          <w:rFonts w:ascii="Garamond" w:hAnsi="Garamond"/>
          <w:sz w:val="24"/>
          <w:szCs w:val="24"/>
        </w:rPr>
        <w:tab/>
      </w:r>
      <w:r w:rsidRPr="003B78D9">
        <w:rPr>
          <w:rFonts w:ascii="Garamond" w:hAnsi="Garamond"/>
          <w:sz w:val="24"/>
          <w:szCs w:val="24"/>
        </w:rPr>
        <w:tab/>
      </w:r>
      <w:r w:rsidRPr="003B78D9">
        <w:rPr>
          <w:rFonts w:ascii="Garamond" w:hAnsi="Garamond"/>
          <w:sz w:val="24"/>
          <w:szCs w:val="24"/>
        </w:rPr>
        <w:tab/>
      </w:r>
    </w:p>
    <w:p w14:paraId="41ED89F5" w14:textId="342EE2F8" w:rsidR="00B70712" w:rsidRPr="003B78D9" w:rsidRDefault="00680354" w:rsidP="00387360">
      <w:pPr>
        <w:autoSpaceDN/>
        <w:adjustRightInd/>
        <w:rPr>
          <w:rFonts w:ascii="Garamond" w:hAnsi="Garamond"/>
          <w:sz w:val="24"/>
          <w:szCs w:val="24"/>
        </w:rPr>
      </w:pPr>
      <w:r w:rsidRPr="003B78D9">
        <w:rPr>
          <w:rFonts w:ascii="Garamond" w:hAnsi="Garamond"/>
          <w:sz w:val="24"/>
          <w:szCs w:val="24"/>
        </w:rPr>
        <w:t>cc  Hon. Members of the Committee:</w:t>
      </w:r>
    </w:p>
    <w:sectPr w:rsidR="00B70712" w:rsidRPr="003B78D9" w:rsidSect="00FF1583">
      <w:footerReference w:type="default" r:id="rId9"/>
      <w:headerReference w:type="first" r:id="rId10"/>
      <w:pgSz w:w="12240" w:h="15840"/>
      <w:pgMar w:top="1080" w:right="1440" w:bottom="450" w:left="1440" w:header="288" w:footer="529"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CFE9AE" w14:textId="77777777" w:rsidR="00AF0ED9" w:rsidRDefault="00AF0ED9" w:rsidP="00F3788A">
      <w:r>
        <w:separator/>
      </w:r>
    </w:p>
  </w:endnote>
  <w:endnote w:type="continuationSeparator" w:id="0">
    <w:p w14:paraId="2E8893A1" w14:textId="77777777" w:rsidR="00AF0ED9" w:rsidRDefault="00AF0ED9" w:rsidP="00F378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P IconicSymbolsA">
    <w:altName w:val="Symbol"/>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Garamond">
    <w:altName w:val="Cambri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5785986"/>
      <w:docPartObj>
        <w:docPartGallery w:val="Page Numbers (Bottom of Page)"/>
        <w:docPartUnique/>
      </w:docPartObj>
    </w:sdtPr>
    <w:sdtEndPr>
      <w:rPr>
        <w:noProof/>
      </w:rPr>
    </w:sdtEndPr>
    <w:sdtContent>
      <w:p w14:paraId="6D37F99E" w14:textId="62F162EA" w:rsidR="001F2220" w:rsidRDefault="001F2220">
        <w:pPr>
          <w:pStyle w:val="Footer"/>
          <w:jc w:val="center"/>
        </w:pPr>
        <w:r>
          <w:fldChar w:fldCharType="begin"/>
        </w:r>
        <w:r>
          <w:instrText xml:space="preserve"> PAGE   \* MERGEFORMAT </w:instrText>
        </w:r>
        <w:r>
          <w:fldChar w:fldCharType="separate"/>
        </w:r>
        <w:r w:rsidR="003F1649">
          <w:rPr>
            <w:noProof/>
          </w:rPr>
          <w:t>2</w:t>
        </w:r>
        <w:r>
          <w:rPr>
            <w:noProof/>
          </w:rPr>
          <w:fldChar w:fldCharType="end"/>
        </w:r>
      </w:p>
    </w:sdtContent>
  </w:sdt>
  <w:p w14:paraId="70A3D226" w14:textId="77777777" w:rsidR="00AB4E5F" w:rsidRDefault="00AB4E5F" w:rsidP="00FF158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64D5DB" w14:textId="77777777" w:rsidR="00AF0ED9" w:rsidRDefault="00AF0ED9" w:rsidP="00F3788A">
      <w:r>
        <w:separator/>
      </w:r>
    </w:p>
  </w:footnote>
  <w:footnote w:type="continuationSeparator" w:id="0">
    <w:p w14:paraId="64F0E3A4" w14:textId="77777777" w:rsidR="00AF0ED9" w:rsidRDefault="00AF0ED9" w:rsidP="00F3788A">
      <w:r>
        <w:continuationSeparator/>
      </w:r>
    </w:p>
  </w:footnote>
  <w:footnote w:id="1">
    <w:p w14:paraId="5B1D064E" w14:textId="77777777" w:rsidR="00680354" w:rsidRPr="00680354" w:rsidRDefault="00680354" w:rsidP="00680354">
      <w:pPr>
        <w:pStyle w:val="FootnoteText"/>
      </w:pPr>
      <w:r w:rsidRPr="00C1356E">
        <w:rPr>
          <w:rStyle w:val="FootnoteReference"/>
        </w:rPr>
        <w:footnoteRef/>
      </w:r>
      <w:r w:rsidRPr="00C1356E">
        <w:t xml:space="preserve"> </w:t>
      </w:r>
      <w:r w:rsidRPr="00680354">
        <w:t xml:space="preserve">For example, the Office of Patient Advocate is appointed by the Governor (Government Code section 13600(a)(2)), the Deputy Insurance Commissioner Ombudsperson is too. (Insurance Code section </w:t>
      </w:r>
    </w:p>
    <w:p w14:paraId="0387C704" w14:textId="77777777" w:rsidR="00680354" w:rsidRPr="00680354" w:rsidRDefault="00680354" w:rsidP="00680354">
      <w:pPr>
        <w:pStyle w:val="FootnoteText"/>
      </w:pPr>
      <w:r w:rsidRPr="00680354">
        <w:t xml:space="preserve">12907(h)) So is the ombudsperson in the Uniformed Service Employment and Reemployment Rights Act (Military and Veterans Code section 395.6(b)). The Office Of Sexual Abuse In Detention Elimination uses an independent inspector general (Penal Code section 2641(A)).  Nationally, </w:t>
      </w:r>
      <w:r w:rsidRPr="00680354">
        <w:rPr>
          <w:color w:val="1D2228"/>
          <w:shd w:val="clear" w:color="auto" w:fill="FFFFFF"/>
        </w:rPr>
        <w:t xml:space="preserve">twenty-seven of the thirty-five states that have foster care ombudspersons had ombudspersons that were entirely independent of the organization that the monitored.  Details can be provided upon request. </w:t>
      </w:r>
    </w:p>
    <w:p w14:paraId="0AEA8E6B" w14:textId="77777777" w:rsidR="00680354" w:rsidRDefault="00680354" w:rsidP="00680354">
      <w:pPr>
        <w:pStyle w:val="FootnoteText"/>
      </w:pPr>
    </w:p>
  </w:footnote>
  <w:footnote w:id="2">
    <w:p w14:paraId="23F73182" w14:textId="3A99BB63" w:rsidR="003674DD" w:rsidRDefault="003674DD">
      <w:pPr>
        <w:pStyle w:val="FootnoteText"/>
      </w:pPr>
      <w:r>
        <w:rPr>
          <w:rStyle w:val="FootnoteReference"/>
        </w:rPr>
        <w:footnoteRef/>
      </w:r>
      <w:r>
        <w:t xml:space="preserve"> Emails used with permission of the authors.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1E046" w14:textId="77777777" w:rsidR="00AB4E5F" w:rsidRPr="002506BB" w:rsidRDefault="00AB4E5F" w:rsidP="002418BA">
    <w:pPr>
      <w:rPr>
        <w:rFonts w:ascii="AGaramond" w:hAnsi="AGaramond" w:cs="AGaramond"/>
        <w:b/>
        <w:bCs/>
        <w:color w:val="FFFFFF"/>
        <w:sz w:val="14"/>
        <w:szCs w:val="14"/>
      </w:rPr>
    </w:pPr>
    <w:r>
      <w:rPr>
        <w:rFonts w:ascii="AGaramond" w:hAnsi="AGaramond" w:cs="AGaramond"/>
        <w:b/>
        <w:bCs/>
        <w:noProof/>
        <w:color w:val="FFFFFF"/>
        <w:sz w:val="14"/>
        <w:szCs w:val="14"/>
      </w:rPr>
      <mc:AlternateContent>
        <mc:Choice Requires="wps">
          <w:drawing>
            <wp:anchor distT="0" distB="0" distL="114300" distR="114300" simplePos="0" relativeHeight="251655167" behindDoc="0" locked="0" layoutInCell="1" allowOverlap="1" wp14:anchorId="53CB4816" wp14:editId="38995806">
              <wp:simplePos x="0" y="0"/>
              <wp:positionH relativeFrom="column">
                <wp:posOffset>3670663</wp:posOffset>
              </wp:positionH>
              <wp:positionV relativeFrom="paragraph">
                <wp:posOffset>-161109</wp:posOffset>
              </wp:positionV>
              <wp:extent cx="2471420" cy="2508069"/>
              <wp:effectExtent l="0" t="0" r="0" b="6985"/>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2508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45C09" w14:textId="77777777" w:rsidR="00AB4E5F" w:rsidRDefault="00AB4E5F" w:rsidP="002418BA">
                          <w:pPr>
                            <w:ind w:right="-45"/>
                            <w:jc w:val="right"/>
                            <w:rPr>
                              <w:rFonts w:ascii="AGaramond" w:hAnsi="AGaramond" w:cs="AGaramond"/>
                              <w:sz w:val="14"/>
                              <w:szCs w:val="14"/>
                            </w:rPr>
                          </w:pPr>
                          <w:r>
                            <w:rPr>
                              <w:rFonts w:ascii="AGaramond" w:hAnsi="AGaramond" w:cs="AGaramond"/>
                              <w:noProof/>
                              <w:sz w:val="14"/>
                              <w:szCs w:val="14"/>
                            </w:rPr>
                            <w:drawing>
                              <wp:inline distT="0" distB="0" distL="0" distR="0" wp14:anchorId="2B381A4F" wp14:editId="22560B9D">
                                <wp:extent cx="1389017" cy="1389017"/>
                                <wp:effectExtent l="0" t="0" r="1905" b="1905"/>
                                <wp:docPr id="1" name="Picture 2" descr="USD School of Law 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D School of Law 281.jpg"/>
                                        <pic:cNvPicPr>
                                          <a:picLocks noChangeAspect="1" noChangeArrowheads="1"/>
                                        </pic:cNvPicPr>
                                      </pic:nvPicPr>
                                      <pic:blipFill>
                                        <a:blip r:embed="rId1">
                                          <a:grayscl/>
                                        </a:blip>
                                        <a:srcRect/>
                                        <a:stretch>
                                          <a:fillRect/>
                                        </a:stretch>
                                      </pic:blipFill>
                                      <pic:spPr bwMode="auto">
                                        <a:xfrm>
                                          <a:off x="0" y="0"/>
                                          <a:ext cx="1410271" cy="1410271"/>
                                        </a:xfrm>
                                        <a:prstGeom prst="rect">
                                          <a:avLst/>
                                        </a:prstGeom>
                                        <a:noFill/>
                                        <a:ln w="9525">
                                          <a:noFill/>
                                          <a:miter lim="800000"/>
                                          <a:headEnd/>
                                          <a:tailEnd/>
                                        </a:ln>
                                      </pic:spPr>
                                    </pic:pic>
                                  </a:graphicData>
                                </a:graphic>
                              </wp:inline>
                            </w:drawing>
                          </w:r>
                        </w:p>
                        <w:p w14:paraId="63BB8AF3" w14:textId="77777777" w:rsidR="00AB4E5F" w:rsidRPr="004E24BC" w:rsidRDefault="00AB4E5F" w:rsidP="002418BA">
                          <w:pPr>
                            <w:jc w:val="right"/>
                            <w:rPr>
                              <w:sz w:val="12"/>
                              <w:szCs w:val="12"/>
                            </w:rPr>
                          </w:pPr>
                          <w:r w:rsidRPr="004E24BC">
                            <w:rPr>
                              <w:sz w:val="12"/>
                              <w:szCs w:val="12"/>
                            </w:rPr>
                            <w:t>University of San Diego School of Law</w:t>
                          </w:r>
                        </w:p>
                        <w:p w14:paraId="2CCE89A2" w14:textId="77777777" w:rsidR="00AB4E5F" w:rsidRPr="004E24BC" w:rsidRDefault="00AB4E5F" w:rsidP="002418BA">
                          <w:pPr>
                            <w:jc w:val="right"/>
                            <w:rPr>
                              <w:sz w:val="12"/>
                              <w:szCs w:val="12"/>
                            </w:rPr>
                          </w:pPr>
                          <w:r w:rsidRPr="004E24BC">
                            <w:rPr>
                              <w:sz w:val="12"/>
                              <w:szCs w:val="12"/>
                            </w:rPr>
                            <w:t>5998 Alcalá Park / San Diego, CA 92110</w:t>
                          </w:r>
                        </w:p>
                        <w:p w14:paraId="0A82E146" w14:textId="77777777" w:rsidR="00AB4E5F" w:rsidRPr="004E24BC" w:rsidRDefault="00AB4E5F" w:rsidP="002418BA">
                          <w:pPr>
                            <w:jc w:val="right"/>
                            <w:rPr>
                              <w:sz w:val="12"/>
                              <w:szCs w:val="12"/>
                            </w:rPr>
                          </w:pPr>
                          <w:r w:rsidRPr="004E24BC">
                            <w:rPr>
                              <w:sz w:val="12"/>
                              <w:szCs w:val="12"/>
                            </w:rPr>
                            <w:t>(619) 260-4806 / (619) 260-4753 (Fax)</w:t>
                          </w:r>
                        </w:p>
                        <w:p w14:paraId="5A08F09A" w14:textId="77777777" w:rsidR="00AB4E5F" w:rsidRPr="004E24BC" w:rsidRDefault="00AB4E5F" w:rsidP="002418BA">
                          <w:pPr>
                            <w:spacing w:line="167" w:lineRule="auto"/>
                            <w:jc w:val="right"/>
                            <w:rPr>
                              <w:sz w:val="12"/>
                              <w:szCs w:val="12"/>
                            </w:rPr>
                          </w:pPr>
                        </w:p>
                        <w:p w14:paraId="24032A4D" w14:textId="77777777" w:rsidR="00AB4E5F" w:rsidRPr="004E24BC" w:rsidRDefault="00AB4E5F" w:rsidP="00A20BD0">
                          <w:pPr>
                            <w:spacing w:line="215" w:lineRule="auto"/>
                            <w:jc w:val="right"/>
                            <w:rPr>
                              <w:sz w:val="12"/>
                              <w:szCs w:val="12"/>
                            </w:rPr>
                          </w:pPr>
                          <w:r w:rsidRPr="0050232D">
                            <w:rPr>
                              <w:sz w:val="12"/>
                              <w:szCs w:val="12"/>
                            </w:rPr>
                            <w:t>2751 Kroy Way</w:t>
                          </w:r>
                          <w:r>
                            <w:rPr>
                              <w:sz w:val="12"/>
                              <w:szCs w:val="12"/>
                            </w:rPr>
                            <w:br/>
                            <w:t xml:space="preserve">Sacramento, CA 95817 / </w:t>
                          </w:r>
                          <w:r w:rsidRPr="004E24BC">
                            <w:rPr>
                              <w:sz w:val="12"/>
                              <w:szCs w:val="12"/>
                            </w:rPr>
                            <w:t>(916) 844-5646</w:t>
                          </w:r>
                        </w:p>
                        <w:p w14:paraId="287A8419" w14:textId="77777777" w:rsidR="00AB4E5F" w:rsidRPr="004E24BC" w:rsidRDefault="00AB4E5F" w:rsidP="00A20BD0">
                          <w:pPr>
                            <w:spacing w:line="215" w:lineRule="auto"/>
                            <w:jc w:val="right"/>
                            <w:rPr>
                              <w:sz w:val="12"/>
                              <w:szCs w:val="12"/>
                            </w:rPr>
                          </w:pPr>
                        </w:p>
                        <w:p w14:paraId="7F2A686D" w14:textId="77777777" w:rsidR="00AB4E5F" w:rsidRPr="00650635" w:rsidRDefault="00CE1F34" w:rsidP="00A20BD0">
                          <w:pPr>
                            <w:spacing w:line="215" w:lineRule="auto"/>
                            <w:jc w:val="right"/>
                            <w:rPr>
                              <w:sz w:val="13"/>
                              <w:szCs w:val="13"/>
                            </w:rPr>
                          </w:pPr>
                          <w:r>
                            <w:rPr>
                              <w:sz w:val="12"/>
                              <w:szCs w:val="12"/>
                            </w:rPr>
                            <w:t>727 15th Street, NW, 12</w:t>
                          </w:r>
                          <w:r w:rsidR="00A03287" w:rsidRPr="00A03287">
                            <w:rPr>
                              <w:sz w:val="12"/>
                              <w:szCs w:val="12"/>
                              <w:vertAlign w:val="superscript"/>
                            </w:rPr>
                            <w:t>th</w:t>
                          </w:r>
                          <w:r w:rsidR="00A03287">
                            <w:rPr>
                              <w:sz w:val="12"/>
                              <w:szCs w:val="12"/>
                            </w:rPr>
                            <w:t xml:space="preserve"> </w:t>
                          </w:r>
                          <w:r>
                            <w:rPr>
                              <w:sz w:val="12"/>
                              <w:szCs w:val="12"/>
                            </w:rPr>
                            <w:t>Floor</w:t>
                          </w:r>
                          <w:r w:rsidR="00AB4E5F" w:rsidRPr="004E24BC">
                            <w:rPr>
                              <w:sz w:val="12"/>
                              <w:szCs w:val="12"/>
                            </w:rPr>
                            <w:br/>
                            <w:t>Washington, DC 20005 / (917) 371-5191</w:t>
                          </w:r>
                          <w:r w:rsidR="00AB4E5F">
                            <w:rPr>
                              <w:sz w:val="13"/>
                              <w:szCs w:val="13"/>
                            </w:rPr>
                            <w:br/>
                          </w:r>
                        </w:p>
                        <w:p w14:paraId="18F52A64" w14:textId="77777777" w:rsidR="00AB4E5F" w:rsidRPr="004E24BC" w:rsidRDefault="00AB4E5F" w:rsidP="00650635">
                          <w:pPr>
                            <w:spacing w:after="80"/>
                            <w:jc w:val="right"/>
                            <w:rPr>
                              <w:rFonts w:ascii="AGaramond" w:hAnsi="AGaramond" w:cs="AGaramond"/>
                              <w:sz w:val="12"/>
                              <w:szCs w:val="12"/>
                            </w:rPr>
                          </w:pPr>
                          <w:r w:rsidRPr="004E24BC">
                            <w:rPr>
                              <w:sz w:val="12"/>
                              <w:szCs w:val="12"/>
                            </w:rPr>
                            <w:t>Reply to: □ San Diego</w:t>
                          </w:r>
                          <w:r>
                            <w:rPr>
                              <w:sz w:val="12"/>
                              <w:szCs w:val="12"/>
                            </w:rPr>
                            <w:t xml:space="preserve"> </w:t>
                          </w:r>
                          <w:r w:rsidRPr="004E24BC">
                            <w:rPr>
                              <w:sz w:val="12"/>
                              <w:szCs w:val="12"/>
                            </w:rPr>
                            <w:t xml:space="preserve"> □ Sacramento  □ Washington     </w:t>
                          </w:r>
                          <w:r w:rsidRPr="004E24BC">
                            <w:rPr>
                              <w:sz w:val="12"/>
                              <w:szCs w:val="12"/>
                            </w:rPr>
                            <w:br/>
                            <w:t xml:space="preserve"> info@caichildlaw.org </w:t>
                          </w:r>
                          <w:r w:rsidR="00FA2473">
                            <w:rPr>
                              <w:sz w:val="12"/>
                              <w:szCs w:val="12"/>
                            </w:rPr>
                            <w:t xml:space="preserve">/ </w:t>
                          </w:r>
                          <w:r w:rsidRPr="004E24BC">
                            <w:rPr>
                              <w:rFonts w:ascii="AGaramond" w:hAnsi="AGaramond" w:cs="AGaramond"/>
                              <w:sz w:val="12"/>
                              <w:szCs w:val="12"/>
                            </w:rPr>
                            <w:t>www.caichildlaw.org</w:t>
                          </w:r>
                        </w:p>
                        <w:p w14:paraId="1067FD7F" w14:textId="77777777" w:rsidR="00AB4E5F" w:rsidRDefault="00AB4E5F" w:rsidP="002418B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CB4816" id="_x0000_t202" coordsize="21600,21600" o:spt="202" path="m,l,21600r21600,l21600,xe">
              <v:stroke joinstyle="miter"/>
              <v:path gradientshapeok="t" o:connecttype="rect"/>
            </v:shapetype>
            <v:shape id="Text Box 6" o:spid="_x0000_s1026" type="#_x0000_t202" style="position:absolute;margin-left:289.05pt;margin-top:-12.7pt;width:194.6pt;height:197.5pt;z-index:251655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gL5tAIAALo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" filled="f" stroked="f">
              <v:textbox>
                <w:txbxContent>
                  <w:p w14:paraId="30345C09" w14:textId="77777777" w:rsidR="00AB4E5F" w:rsidRDefault="00AB4E5F" w:rsidP="002418BA">
                    <w:pPr>
                      <w:ind w:right="-45"/>
                      <w:jc w:val="right"/>
                      <w:rPr>
                        <w:rFonts w:ascii="AGaramond" w:hAnsi="AGaramond" w:cs="AGaramond"/>
                        <w:sz w:val="14"/>
                        <w:szCs w:val="14"/>
                      </w:rPr>
                    </w:pPr>
                    <w:r>
                      <w:rPr>
                        <w:rFonts w:ascii="AGaramond" w:hAnsi="AGaramond" w:cs="AGaramond"/>
                        <w:noProof/>
                        <w:sz w:val="14"/>
                        <w:szCs w:val="14"/>
                      </w:rPr>
                      <w:drawing>
                        <wp:inline distT="0" distB="0" distL="0" distR="0" wp14:anchorId="2B381A4F" wp14:editId="22560B9D">
                          <wp:extent cx="1389017" cy="1389017"/>
                          <wp:effectExtent l="0" t="0" r="1905" b="1905"/>
                          <wp:docPr id="1" name="Picture 2" descr="USD School of Law 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D School of Law 281.jpg"/>
                                  <pic:cNvPicPr>
                                    <a:picLocks noChangeAspect="1" noChangeArrowheads="1"/>
                                  </pic:cNvPicPr>
                                </pic:nvPicPr>
                                <pic:blipFill>
                                  <a:blip r:embed="rId2">
                                    <a:grayscl/>
                                  </a:blip>
                                  <a:srcRect/>
                                  <a:stretch>
                                    <a:fillRect/>
                                  </a:stretch>
                                </pic:blipFill>
                                <pic:spPr bwMode="auto">
                                  <a:xfrm>
                                    <a:off x="0" y="0"/>
                                    <a:ext cx="1410271" cy="1410271"/>
                                  </a:xfrm>
                                  <a:prstGeom prst="rect">
                                    <a:avLst/>
                                  </a:prstGeom>
                                  <a:noFill/>
                                  <a:ln w="9525">
                                    <a:noFill/>
                                    <a:miter lim="800000"/>
                                    <a:headEnd/>
                                    <a:tailEnd/>
                                  </a:ln>
                                </pic:spPr>
                              </pic:pic>
                            </a:graphicData>
                          </a:graphic>
                        </wp:inline>
                      </w:drawing>
                    </w:r>
                  </w:p>
                  <w:p w14:paraId="63BB8AF3" w14:textId="77777777" w:rsidR="00AB4E5F" w:rsidRPr="004E24BC" w:rsidRDefault="00AB4E5F" w:rsidP="002418BA">
                    <w:pPr>
                      <w:jc w:val="right"/>
                      <w:rPr>
                        <w:sz w:val="12"/>
                        <w:szCs w:val="12"/>
                      </w:rPr>
                    </w:pPr>
                    <w:r w:rsidRPr="004E24BC">
                      <w:rPr>
                        <w:sz w:val="12"/>
                        <w:szCs w:val="12"/>
                      </w:rPr>
                      <w:t>University of San Diego School of Law</w:t>
                    </w:r>
                  </w:p>
                  <w:p w14:paraId="2CCE89A2" w14:textId="77777777" w:rsidR="00AB4E5F" w:rsidRPr="004E24BC" w:rsidRDefault="00AB4E5F" w:rsidP="002418BA">
                    <w:pPr>
                      <w:jc w:val="right"/>
                      <w:rPr>
                        <w:sz w:val="12"/>
                        <w:szCs w:val="12"/>
                      </w:rPr>
                    </w:pPr>
                    <w:r w:rsidRPr="004E24BC">
                      <w:rPr>
                        <w:sz w:val="12"/>
                        <w:szCs w:val="12"/>
                      </w:rPr>
                      <w:t xml:space="preserve">5998 </w:t>
                    </w:r>
                    <w:proofErr w:type="spellStart"/>
                    <w:r w:rsidRPr="004E24BC">
                      <w:rPr>
                        <w:sz w:val="12"/>
                        <w:szCs w:val="12"/>
                      </w:rPr>
                      <w:t>Alcalá</w:t>
                    </w:r>
                    <w:proofErr w:type="spellEnd"/>
                    <w:r w:rsidRPr="004E24BC">
                      <w:rPr>
                        <w:sz w:val="12"/>
                        <w:szCs w:val="12"/>
                      </w:rPr>
                      <w:t xml:space="preserve"> Park / San Diego, CA 92110</w:t>
                    </w:r>
                  </w:p>
                  <w:p w14:paraId="0A82E146" w14:textId="77777777" w:rsidR="00AB4E5F" w:rsidRPr="004E24BC" w:rsidRDefault="00AB4E5F" w:rsidP="002418BA">
                    <w:pPr>
                      <w:jc w:val="right"/>
                      <w:rPr>
                        <w:sz w:val="12"/>
                        <w:szCs w:val="12"/>
                      </w:rPr>
                    </w:pPr>
                    <w:r w:rsidRPr="004E24BC">
                      <w:rPr>
                        <w:sz w:val="12"/>
                        <w:szCs w:val="12"/>
                      </w:rPr>
                      <w:t>(619) 260-4806 / (619) 260-4753 (Fax)</w:t>
                    </w:r>
                  </w:p>
                  <w:p w14:paraId="5A08F09A" w14:textId="77777777" w:rsidR="00AB4E5F" w:rsidRPr="004E24BC" w:rsidRDefault="00AB4E5F" w:rsidP="002418BA">
                    <w:pPr>
                      <w:spacing w:line="167" w:lineRule="auto"/>
                      <w:jc w:val="right"/>
                      <w:rPr>
                        <w:sz w:val="12"/>
                        <w:szCs w:val="12"/>
                      </w:rPr>
                    </w:pPr>
                  </w:p>
                  <w:p w14:paraId="24032A4D" w14:textId="77777777" w:rsidR="00AB4E5F" w:rsidRPr="004E24BC" w:rsidRDefault="00AB4E5F" w:rsidP="00A20BD0">
                    <w:pPr>
                      <w:spacing w:line="215" w:lineRule="auto"/>
                      <w:jc w:val="right"/>
                      <w:rPr>
                        <w:sz w:val="12"/>
                        <w:szCs w:val="12"/>
                      </w:rPr>
                    </w:pPr>
                    <w:r w:rsidRPr="0050232D">
                      <w:rPr>
                        <w:sz w:val="12"/>
                        <w:szCs w:val="12"/>
                      </w:rPr>
                      <w:t xml:space="preserve">2751 </w:t>
                    </w:r>
                    <w:proofErr w:type="spellStart"/>
                    <w:r w:rsidRPr="0050232D">
                      <w:rPr>
                        <w:sz w:val="12"/>
                        <w:szCs w:val="12"/>
                      </w:rPr>
                      <w:t>Kroy</w:t>
                    </w:r>
                    <w:proofErr w:type="spellEnd"/>
                    <w:r w:rsidRPr="0050232D">
                      <w:rPr>
                        <w:sz w:val="12"/>
                        <w:szCs w:val="12"/>
                      </w:rPr>
                      <w:t xml:space="preserve"> Way</w:t>
                    </w:r>
                    <w:r>
                      <w:rPr>
                        <w:sz w:val="12"/>
                        <w:szCs w:val="12"/>
                      </w:rPr>
                      <w:br/>
                      <w:t xml:space="preserve">Sacramento, CA 95817 / </w:t>
                    </w:r>
                    <w:r w:rsidRPr="004E24BC">
                      <w:rPr>
                        <w:sz w:val="12"/>
                        <w:szCs w:val="12"/>
                      </w:rPr>
                      <w:t>(916) 844-5646</w:t>
                    </w:r>
                  </w:p>
                  <w:p w14:paraId="287A8419" w14:textId="77777777" w:rsidR="00AB4E5F" w:rsidRPr="004E24BC" w:rsidRDefault="00AB4E5F" w:rsidP="00A20BD0">
                    <w:pPr>
                      <w:spacing w:line="215" w:lineRule="auto"/>
                      <w:jc w:val="right"/>
                      <w:rPr>
                        <w:sz w:val="12"/>
                        <w:szCs w:val="12"/>
                      </w:rPr>
                    </w:pPr>
                  </w:p>
                  <w:p w14:paraId="7F2A686D" w14:textId="77777777" w:rsidR="00AB4E5F" w:rsidRPr="00650635" w:rsidRDefault="00CE1F34" w:rsidP="00A20BD0">
                    <w:pPr>
                      <w:spacing w:line="215" w:lineRule="auto"/>
                      <w:jc w:val="right"/>
                      <w:rPr>
                        <w:sz w:val="13"/>
                        <w:szCs w:val="13"/>
                      </w:rPr>
                    </w:pPr>
                    <w:r>
                      <w:rPr>
                        <w:sz w:val="12"/>
                        <w:szCs w:val="12"/>
                      </w:rPr>
                      <w:t>727 15th Street, NW, 12</w:t>
                    </w:r>
                    <w:r w:rsidR="00A03287" w:rsidRPr="00A03287">
                      <w:rPr>
                        <w:sz w:val="12"/>
                        <w:szCs w:val="12"/>
                        <w:vertAlign w:val="superscript"/>
                      </w:rPr>
                      <w:t>th</w:t>
                    </w:r>
                    <w:r w:rsidR="00A03287">
                      <w:rPr>
                        <w:sz w:val="12"/>
                        <w:szCs w:val="12"/>
                      </w:rPr>
                      <w:t xml:space="preserve"> </w:t>
                    </w:r>
                    <w:r>
                      <w:rPr>
                        <w:sz w:val="12"/>
                        <w:szCs w:val="12"/>
                      </w:rPr>
                      <w:t>Floor</w:t>
                    </w:r>
                    <w:r w:rsidR="00AB4E5F" w:rsidRPr="004E24BC">
                      <w:rPr>
                        <w:sz w:val="12"/>
                        <w:szCs w:val="12"/>
                      </w:rPr>
                      <w:br/>
                      <w:t>Washington, DC 20005 / (917) 371-5191</w:t>
                    </w:r>
                    <w:r w:rsidR="00AB4E5F">
                      <w:rPr>
                        <w:sz w:val="13"/>
                        <w:szCs w:val="13"/>
                      </w:rPr>
                      <w:br/>
                    </w:r>
                  </w:p>
                  <w:p w14:paraId="18F52A64" w14:textId="77777777" w:rsidR="00AB4E5F" w:rsidRPr="004E24BC" w:rsidRDefault="00AB4E5F" w:rsidP="00650635">
                    <w:pPr>
                      <w:spacing w:after="80"/>
                      <w:jc w:val="right"/>
                      <w:rPr>
                        <w:rFonts w:ascii="AGaramond" w:hAnsi="AGaramond" w:cs="AGaramond"/>
                        <w:sz w:val="12"/>
                        <w:szCs w:val="12"/>
                      </w:rPr>
                    </w:pPr>
                    <w:r w:rsidRPr="004E24BC">
                      <w:rPr>
                        <w:sz w:val="12"/>
                        <w:szCs w:val="12"/>
                      </w:rPr>
                      <w:t xml:space="preserve">Reply to: □ San </w:t>
                    </w:r>
                    <w:proofErr w:type="gramStart"/>
                    <w:r w:rsidRPr="004E24BC">
                      <w:rPr>
                        <w:sz w:val="12"/>
                        <w:szCs w:val="12"/>
                      </w:rPr>
                      <w:t>Diego</w:t>
                    </w:r>
                    <w:r>
                      <w:rPr>
                        <w:sz w:val="12"/>
                        <w:szCs w:val="12"/>
                      </w:rPr>
                      <w:t xml:space="preserve"> </w:t>
                    </w:r>
                    <w:r w:rsidRPr="004E24BC">
                      <w:rPr>
                        <w:sz w:val="12"/>
                        <w:szCs w:val="12"/>
                      </w:rPr>
                      <w:t xml:space="preserve"> □</w:t>
                    </w:r>
                    <w:proofErr w:type="gramEnd"/>
                    <w:r w:rsidRPr="004E24BC">
                      <w:rPr>
                        <w:sz w:val="12"/>
                        <w:szCs w:val="12"/>
                      </w:rPr>
                      <w:t xml:space="preserve"> Sacramento  □ Washington     </w:t>
                    </w:r>
                    <w:r w:rsidRPr="004E24BC">
                      <w:rPr>
                        <w:sz w:val="12"/>
                        <w:szCs w:val="12"/>
                      </w:rPr>
                      <w:br/>
                      <w:t xml:space="preserve"> info@caichildlaw.org </w:t>
                    </w:r>
                    <w:r w:rsidR="00FA2473">
                      <w:rPr>
                        <w:sz w:val="12"/>
                        <w:szCs w:val="12"/>
                      </w:rPr>
                      <w:t xml:space="preserve">/ </w:t>
                    </w:r>
                    <w:r w:rsidRPr="004E24BC">
                      <w:rPr>
                        <w:rFonts w:ascii="AGaramond" w:hAnsi="AGaramond" w:cs="AGaramond"/>
                        <w:sz w:val="12"/>
                        <w:szCs w:val="12"/>
                      </w:rPr>
                      <w:t>www.caichildlaw.org</w:t>
                    </w:r>
                  </w:p>
                  <w:p w14:paraId="1067FD7F" w14:textId="77777777" w:rsidR="00AB4E5F" w:rsidRDefault="00AB4E5F" w:rsidP="002418BA"/>
                </w:txbxContent>
              </v:textbox>
            </v:shape>
          </w:pict>
        </mc:Fallback>
      </mc:AlternateContent>
    </w:r>
    <w:r>
      <w:rPr>
        <w:rFonts w:ascii="AGaramond" w:hAnsi="AGaramond" w:cs="AGaramond"/>
        <w:b/>
        <w:bCs/>
        <w:noProof/>
        <w:color w:val="FFFFFF"/>
        <w:sz w:val="14"/>
        <w:szCs w:val="14"/>
      </w:rPr>
      <w:drawing>
        <wp:anchor distT="0" distB="0" distL="114300" distR="114300" simplePos="0" relativeHeight="251653117" behindDoc="1" locked="0" layoutInCell="1" allowOverlap="1" wp14:anchorId="6DD2A476" wp14:editId="44FC2B3E">
          <wp:simplePos x="0" y="0"/>
          <wp:positionH relativeFrom="column">
            <wp:posOffset>1783080</wp:posOffset>
          </wp:positionH>
          <wp:positionV relativeFrom="paragraph">
            <wp:posOffset>78105</wp:posOffset>
          </wp:positionV>
          <wp:extent cx="2194560" cy="1652905"/>
          <wp:effectExtent l="0" t="0" r="0" b="4445"/>
          <wp:wrapTight wrapText="bothSides">
            <wp:wrapPolygon edited="0">
              <wp:start x="0" y="0"/>
              <wp:lineTo x="0" y="21409"/>
              <wp:lineTo x="21375" y="21409"/>
              <wp:lineTo x="21375" y="0"/>
              <wp:lineTo x="0" y="0"/>
            </wp:wrapPolygon>
          </wp:wrapTight>
          <wp:docPr id="8" name="Picture 2" descr="CAI_logo_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I_logo_2007.jpg"/>
                  <pic:cNvPicPr>
                    <a:picLocks noChangeAspect="1" noChangeArrowheads="1"/>
                  </pic:cNvPicPr>
                </pic:nvPicPr>
                <pic:blipFill>
                  <a:blip r:embed="rId3">
                    <a:duotone>
                      <a:schemeClr val="accent1">
                        <a:shade val="45000"/>
                        <a:satMod val="135000"/>
                      </a:schemeClr>
                      <a:prstClr val="white"/>
                    </a:duotone>
                  </a:blip>
                  <a:srcRect/>
                  <a:stretch>
                    <a:fillRect/>
                  </a:stretch>
                </pic:blipFill>
                <pic:spPr bwMode="auto">
                  <a:xfrm>
                    <a:off x="0" y="0"/>
                    <a:ext cx="2194560" cy="1652905"/>
                  </a:xfrm>
                  <a:prstGeom prst="rect">
                    <a:avLst/>
                  </a:prstGeom>
                  <a:noFill/>
                  <a:ln w="9525">
                    <a:noFill/>
                    <a:miter lim="800000"/>
                    <a:headEnd/>
                    <a:tailEnd/>
                  </a:ln>
                </pic:spPr>
              </pic:pic>
            </a:graphicData>
          </a:graphic>
        </wp:anchor>
      </w:drawing>
    </w:r>
    <w:r w:rsidRPr="002506BB">
      <w:rPr>
        <w:rFonts w:ascii="AGaramond" w:hAnsi="AGaramond" w:cs="AGaramond"/>
        <w:b/>
        <w:bCs/>
        <w:color w:val="FFFFFF"/>
        <w:sz w:val="14"/>
        <w:szCs w:val="14"/>
      </w:rPr>
      <w:t>Executive Director</w:t>
    </w:r>
  </w:p>
  <w:p w14:paraId="5145B1CC" w14:textId="77777777" w:rsidR="00AB4E5F" w:rsidRPr="006D40C8" w:rsidRDefault="00AB4E5F" w:rsidP="002418BA">
    <w:pPr>
      <w:rPr>
        <w:rFonts w:ascii="Garamond" w:hAnsi="Garamond" w:cs="AGaramond"/>
        <w:b/>
        <w:bCs/>
        <w:sz w:val="14"/>
        <w:szCs w:val="14"/>
      </w:rPr>
    </w:pPr>
    <w:r w:rsidRPr="006D40C8">
      <w:rPr>
        <w:rFonts w:ascii="Garamond" w:hAnsi="Garamond" w:cs="AGaramond"/>
        <w:b/>
        <w:bCs/>
        <w:sz w:val="14"/>
        <w:szCs w:val="14"/>
      </w:rPr>
      <w:t>Council For Children</w:t>
    </w:r>
  </w:p>
  <w:p w14:paraId="79C2CD2D" w14:textId="77777777" w:rsidR="00AB4E5F" w:rsidRPr="004E24BC" w:rsidRDefault="00AB4E5F" w:rsidP="002418BA">
    <w:pPr>
      <w:spacing w:line="215" w:lineRule="auto"/>
      <w:rPr>
        <w:rFonts w:ascii="AGaramond" w:hAnsi="AGaramond" w:cs="AGaramond"/>
        <w:sz w:val="13"/>
        <w:szCs w:val="13"/>
      </w:rPr>
    </w:pPr>
    <w:r w:rsidRPr="004E24BC">
      <w:rPr>
        <w:rFonts w:ascii="AGaramond" w:hAnsi="AGaramond" w:cs="AGaramond"/>
        <w:sz w:val="13"/>
        <w:szCs w:val="13"/>
      </w:rPr>
      <w:t>Gary F. Redenbacher, Chair</w:t>
    </w:r>
  </w:p>
  <w:p w14:paraId="41463108" w14:textId="77777777" w:rsidR="00AB4E5F" w:rsidRPr="004E24BC" w:rsidRDefault="00AB4E5F" w:rsidP="002418BA">
    <w:pPr>
      <w:spacing w:line="215" w:lineRule="auto"/>
      <w:rPr>
        <w:rFonts w:ascii="AGaramond" w:hAnsi="AGaramond" w:cs="AGaramond"/>
        <w:sz w:val="13"/>
        <w:szCs w:val="13"/>
      </w:rPr>
    </w:pPr>
    <w:r w:rsidRPr="004E24BC">
      <w:rPr>
        <w:rFonts w:ascii="AGaramond" w:hAnsi="AGaramond" w:cs="AGaramond"/>
        <w:sz w:val="13"/>
        <w:szCs w:val="13"/>
      </w:rPr>
      <w:t>Gary Richwald, M.D., M.P.H., Vice-Chair</w:t>
    </w:r>
  </w:p>
  <w:p w14:paraId="3CD3D925" w14:textId="77777777" w:rsidR="00AB4E5F" w:rsidRDefault="00AB4E5F" w:rsidP="002418BA">
    <w:pPr>
      <w:spacing w:line="215" w:lineRule="auto"/>
      <w:rPr>
        <w:rFonts w:ascii="AGaramond" w:hAnsi="AGaramond" w:cs="AGaramond"/>
        <w:sz w:val="13"/>
        <w:szCs w:val="13"/>
      </w:rPr>
    </w:pPr>
    <w:r>
      <w:rPr>
        <w:rFonts w:ascii="AGaramond" w:hAnsi="AGaramond" w:cs="AGaramond"/>
        <w:sz w:val="13"/>
        <w:szCs w:val="13"/>
      </w:rPr>
      <w:t>Bill Bentley</w:t>
    </w:r>
  </w:p>
  <w:p w14:paraId="263E4718" w14:textId="77777777" w:rsidR="00AB4E5F" w:rsidRPr="004E24BC" w:rsidRDefault="00AB4E5F" w:rsidP="002418BA">
    <w:pPr>
      <w:spacing w:line="215" w:lineRule="auto"/>
      <w:rPr>
        <w:rFonts w:ascii="AGaramond" w:hAnsi="AGaramond" w:cs="AGaramond"/>
        <w:sz w:val="13"/>
        <w:szCs w:val="13"/>
      </w:rPr>
    </w:pPr>
    <w:r w:rsidRPr="004E24BC">
      <w:rPr>
        <w:rFonts w:ascii="AGaramond" w:hAnsi="AGaramond" w:cs="AGaramond"/>
        <w:sz w:val="13"/>
        <w:szCs w:val="13"/>
      </w:rPr>
      <w:t>Denise Moreno Ducheny</w:t>
    </w:r>
  </w:p>
  <w:p w14:paraId="3E3A37B7" w14:textId="77777777" w:rsidR="00AB4E5F" w:rsidRPr="004E24BC" w:rsidRDefault="00AB4E5F" w:rsidP="002418BA">
    <w:pPr>
      <w:spacing w:line="215" w:lineRule="auto"/>
      <w:rPr>
        <w:rFonts w:ascii="AGaramond" w:hAnsi="AGaramond" w:cs="AGaramond"/>
        <w:sz w:val="13"/>
        <w:szCs w:val="13"/>
      </w:rPr>
    </w:pPr>
    <w:r w:rsidRPr="004E24BC">
      <w:rPr>
        <w:rFonts w:ascii="AGaramond" w:hAnsi="AGaramond" w:cs="AGaramond"/>
        <w:sz w:val="13"/>
        <w:szCs w:val="13"/>
      </w:rPr>
      <w:t>Anne Fragasso</w:t>
    </w:r>
  </w:p>
  <w:p w14:paraId="5A7832B5" w14:textId="77777777" w:rsidR="00AB4E5F" w:rsidRPr="004E24BC" w:rsidRDefault="00AB4E5F" w:rsidP="002418BA">
    <w:pPr>
      <w:spacing w:line="215" w:lineRule="auto"/>
      <w:rPr>
        <w:rFonts w:ascii="AGaramond" w:hAnsi="AGaramond" w:cs="AGaramond"/>
        <w:sz w:val="13"/>
        <w:szCs w:val="13"/>
      </w:rPr>
    </w:pPr>
    <w:r w:rsidRPr="004E24BC">
      <w:rPr>
        <w:rFonts w:ascii="AGaramond" w:hAnsi="AGaramond" w:cs="AGaramond"/>
        <w:sz w:val="13"/>
        <w:szCs w:val="13"/>
      </w:rPr>
      <w:t>John M. Goldenring, M.D., M.P.H., J.D.</w:t>
    </w:r>
  </w:p>
  <w:p w14:paraId="503E31AE" w14:textId="77777777" w:rsidR="00AB4E5F" w:rsidRPr="004E24BC" w:rsidRDefault="00AB4E5F" w:rsidP="002418BA">
    <w:pPr>
      <w:spacing w:line="215" w:lineRule="auto"/>
      <w:rPr>
        <w:rFonts w:ascii="AGaramond" w:hAnsi="AGaramond" w:cs="AGaramond"/>
        <w:sz w:val="13"/>
        <w:szCs w:val="13"/>
      </w:rPr>
    </w:pPr>
    <w:r w:rsidRPr="004E24BC">
      <w:rPr>
        <w:rFonts w:ascii="AGaramond" w:hAnsi="AGaramond" w:cs="AGaramond"/>
        <w:sz w:val="13"/>
        <w:szCs w:val="13"/>
      </w:rPr>
      <w:t>Hon. Leon S. Kaplan (Ret.)</w:t>
    </w:r>
  </w:p>
  <w:p w14:paraId="7D04B793" w14:textId="77777777" w:rsidR="00AB4E5F" w:rsidRPr="004E24BC" w:rsidRDefault="00AB4E5F" w:rsidP="002418BA">
    <w:pPr>
      <w:spacing w:line="215" w:lineRule="auto"/>
      <w:rPr>
        <w:rFonts w:ascii="AGaramond" w:hAnsi="AGaramond" w:cs="AGaramond"/>
        <w:sz w:val="13"/>
        <w:szCs w:val="13"/>
      </w:rPr>
    </w:pPr>
    <w:r w:rsidRPr="004E24BC">
      <w:rPr>
        <w:rFonts w:ascii="AGaramond" w:hAnsi="AGaramond" w:cs="AGaramond"/>
        <w:sz w:val="13"/>
        <w:szCs w:val="13"/>
      </w:rPr>
      <w:t>David Meyers</w:t>
    </w:r>
  </w:p>
  <w:p w14:paraId="39037AAA" w14:textId="77777777" w:rsidR="00AB4E5F" w:rsidRPr="004E24BC" w:rsidRDefault="00AB4E5F" w:rsidP="002418BA">
    <w:pPr>
      <w:spacing w:line="215" w:lineRule="auto"/>
      <w:rPr>
        <w:rFonts w:ascii="AGaramond" w:hAnsi="AGaramond" w:cs="AGaramond"/>
        <w:sz w:val="13"/>
        <w:szCs w:val="13"/>
      </w:rPr>
    </w:pPr>
    <w:r w:rsidRPr="004E24BC">
      <w:rPr>
        <w:rFonts w:ascii="AGaramond" w:hAnsi="AGaramond" w:cs="AGaramond"/>
        <w:sz w:val="13"/>
        <w:szCs w:val="13"/>
      </w:rPr>
      <w:t>Thomas A. Papageorge</w:t>
    </w:r>
  </w:p>
  <w:p w14:paraId="558593C3" w14:textId="77777777" w:rsidR="00AB4E5F" w:rsidRDefault="00AB4E5F" w:rsidP="002418BA">
    <w:pPr>
      <w:spacing w:line="215" w:lineRule="auto"/>
      <w:rPr>
        <w:rFonts w:ascii="AGaramond" w:hAnsi="AGaramond" w:cs="AGaramond"/>
        <w:sz w:val="13"/>
        <w:szCs w:val="13"/>
      </w:rPr>
    </w:pPr>
    <w:r w:rsidRPr="004E24BC">
      <w:rPr>
        <w:rFonts w:ascii="AGaramond" w:hAnsi="AGaramond" w:cs="AGaramond"/>
        <w:sz w:val="13"/>
        <w:szCs w:val="13"/>
      </w:rPr>
      <w:t>Gloria Perez Samson</w:t>
    </w:r>
  </w:p>
  <w:p w14:paraId="00828F0A" w14:textId="77777777" w:rsidR="00325C7F" w:rsidRPr="004E24BC" w:rsidRDefault="00325C7F" w:rsidP="002418BA">
    <w:pPr>
      <w:spacing w:line="215" w:lineRule="auto"/>
      <w:rPr>
        <w:rFonts w:ascii="AGaramond" w:hAnsi="AGaramond" w:cs="AGaramond"/>
        <w:sz w:val="13"/>
        <w:szCs w:val="13"/>
      </w:rPr>
    </w:pPr>
    <w:r>
      <w:rPr>
        <w:rFonts w:ascii="AGaramond" w:hAnsi="AGaramond" w:cs="AGaramond"/>
        <w:sz w:val="13"/>
        <w:szCs w:val="13"/>
      </w:rPr>
      <w:t>Ann Segal</w:t>
    </w:r>
  </w:p>
  <w:p w14:paraId="2BB61507" w14:textId="77777777" w:rsidR="00B70712" w:rsidRPr="004E24BC" w:rsidRDefault="00B70712" w:rsidP="002418BA">
    <w:pPr>
      <w:spacing w:line="215" w:lineRule="auto"/>
      <w:rPr>
        <w:rFonts w:ascii="AGaramond" w:hAnsi="AGaramond" w:cs="AGaramond"/>
        <w:sz w:val="13"/>
        <w:szCs w:val="13"/>
      </w:rPr>
    </w:pPr>
    <w:r>
      <w:rPr>
        <w:rFonts w:ascii="AGaramond" w:hAnsi="AGaramond" w:cs="AGaramond"/>
        <w:sz w:val="13"/>
        <w:szCs w:val="13"/>
      </w:rPr>
      <w:t>John Thelan</w:t>
    </w:r>
  </w:p>
  <w:p w14:paraId="03516F56" w14:textId="77777777" w:rsidR="00AB4E5F" w:rsidRDefault="00AB4E5F" w:rsidP="002418BA">
    <w:pPr>
      <w:spacing w:line="144" w:lineRule="auto"/>
      <w:rPr>
        <w:rFonts w:ascii="AGaramond" w:hAnsi="AGaramond" w:cs="AGaramond"/>
        <w:sz w:val="14"/>
        <w:szCs w:val="14"/>
      </w:rPr>
    </w:pPr>
  </w:p>
  <w:p w14:paraId="6628E149" w14:textId="77777777" w:rsidR="00AB4E5F" w:rsidRPr="006D40C8" w:rsidRDefault="00AB4E5F" w:rsidP="002418BA">
    <w:pPr>
      <w:rPr>
        <w:rFonts w:ascii="Garamond" w:hAnsi="Garamond" w:cs="AGaramond"/>
        <w:sz w:val="14"/>
        <w:szCs w:val="14"/>
      </w:rPr>
    </w:pPr>
    <w:r w:rsidRPr="006D40C8">
      <w:rPr>
        <w:rFonts w:ascii="Garamond" w:hAnsi="Garamond" w:cs="AGaramond"/>
        <w:b/>
        <w:bCs/>
        <w:sz w:val="14"/>
        <w:szCs w:val="14"/>
      </w:rPr>
      <w:t>Emeritus Members</w:t>
    </w:r>
  </w:p>
  <w:p w14:paraId="4957A811" w14:textId="77777777" w:rsidR="008561C9" w:rsidRDefault="008561C9" w:rsidP="002418BA">
    <w:pPr>
      <w:spacing w:line="215" w:lineRule="auto"/>
      <w:rPr>
        <w:rFonts w:ascii="AGaramond" w:hAnsi="AGaramond" w:cs="AGaramond"/>
        <w:sz w:val="13"/>
        <w:szCs w:val="13"/>
      </w:rPr>
    </w:pPr>
    <w:r w:rsidRPr="004E24BC">
      <w:rPr>
        <w:rFonts w:ascii="AGaramond" w:hAnsi="AGaramond" w:cs="AGaramond"/>
        <w:sz w:val="13"/>
        <w:szCs w:val="13"/>
      </w:rPr>
      <w:t>Robert L. Black, M.D.</w:t>
    </w:r>
  </w:p>
  <w:p w14:paraId="42D7749C" w14:textId="77777777" w:rsidR="00AB4E5F" w:rsidRPr="004E24BC" w:rsidRDefault="00AB4E5F" w:rsidP="002418BA">
    <w:pPr>
      <w:spacing w:line="215" w:lineRule="auto"/>
      <w:rPr>
        <w:rFonts w:ascii="AGaramond" w:hAnsi="AGaramond" w:cs="AGaramond"/>
        <w:sz w:val="13"/>
        <w:szCs w:val="13"/>
      </w:rPr>
    </w:pPr>
    <w:r w:rsidRPr="004E24BC">
      <w:rPr>
        <w:rFonts w:ascii="AGaramond" w:hAnsi="AGaramond" w:cs="AGaramond"/>
        <w:sz w:val="13"/>
        <w:szCs w:val="13"/>
      </w:rPr>
      <w:t>Birt Harvey, M.D.</w:t>
    </w:r>
  </w:p>
  <w:p w14:paraId="5EA155BE" w14:textId="77777777" w:rsidR="00AB4E5F" w:rsidRPr="004E24BC" w:rsidRDefault="00AB4E5F" w:rsidP="00C74F17">
    <w:pPr>
      <w:spacing w:line="215" w:lineRule="auto"/>
      <w:rPr>
        <w:rFonts w:ascii="AGaramond" w:hAnsi="AGaramond" w:cs="AGaramond"/>
        <w:sz w:val="13"/>
        <w:szCs w:val="13"/>
      </w:rPr>
    </w:pPr>
    <w:r>
      <w:rPr>
        <w:rFonts w:ascii="AGaramond" w:hAnsi="AGaramond" w:cs="AGaramond"/>
        <w:noProof/>
        <w:sz w:val="14"/>
        <w:szCs w:val="14"/>
      </w:rPr>
      <mc:AlternateContent>
        <mc:Choice Requires="wps">
          <w:drawing>
            <wp:anchor distT="0" distB="0" distL="114300" distR="114300" simplePos="0" relativeHeight="251654142" behindDoc="0" locked="0" layoutInCell="1" allowOverlap="1" wp14:anchorId="1913C46A" wp14:editId="2662D6A6">
              <wp:simplePos x="0" y="0"/>
              <wp:positionH relativeFrom="column">
                <wp:posOffset>1561465</wp:posOffset>
              </wp:positionH>
              <wp:positionV relativeFrom="paragraph">
                <wp:posOffset>18415</wp:posOffset>
              </wp:positionV>
              <wp:extent cx="2647950" cy="29083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10490" w14:textId="77777777" w:rsidR="00AB4E5F" w:rsidRPr="009A3525" w:rsidRDefault="00AB4E5F" w:rsidP="002418BA">
                          <w:pPr>
                            <w:jc w:val="center"/>
                            <w:rPr>
                              <w:rFonts w:ascii="Garamond" w:hAnsi="Garamond"/>
                              <w:b/>
                              <w:color w:val="365F91" w:themeColor="accent1" w:themeShade="BF"/>
                              <w:sz w:val="30"/>
                              <w:szCs w:val="30"/>
                            </w:rPr>
                          </w:pPr>
                          <w:r w:rsidRPr="009A3525">
                            <w:rPr>
                              <w:rFonts w:ascii="Garamond" w:hAnsi="Garamond"/>
                              <w:b/>
                              <w:color w:val="365F91" w:themeColor="accent1" w:themeShade="BF"/>
                              <w:sz w:val="30"/>
                              <w:szCs w:val="30"/>
                            </w:rPr>
                            <w:t>Children’s Advocacy Institute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13C46A" id="Text Box 5" o:spid="_x0000_s1027" type="#_x0000_t202" style="position:absolute;margin-left:122.95pt;margin-top:1.45pt;width:208.5pt;height:22.9pt;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448uQIAAMA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" filled="f" stroked="f">
              <v:textbox>
                <w:txbxContent>
                  <w:p w14:paraId="16910490" w14:textId="77777777" w:rsidR="00AB4E5F" w:rsidRPr="009A3525" w:rsidRDefault="00AB4E5F" w:rsidP="002418BA">
                    <w:pPr>
                      <w:jc w:val="center"/>
                      <w:rPr>
                        <w:rFonts w:ascii="Garamond" w:hAnsi="Garamond"/>
                        <w:b/>
                        <w:color w:val="365F91" w:themeColor="accent1" w:themeShade="BF"/>
                        <w:sz w:val="30"/>
                        <w:szCs w:val="30"/>
                      </w:rPr>
                    </w:pPr>
                    <w:r w:rsidRPr="009A3525">
                      <w:rPr>
                        <w:rFonts w:ascii="Garamond" w:hAnsi="Garamond"/>
                        <w:b/>
                        <w:color w:val="365F91" w:themeColor="accent1" w:themeShade="BF"/>
                        <w:sz w:val="30"/>
                        <w:szCs w:val="30"/>
                      </w:rPr>
                      <w:t>Children’s Advocacy Institute</w:t>
                    </w:r>
                  </w:p>
                </w:txbxContent>
              </v:textbox>
            </v:shape>
          </w:pict>
        </mc:Fallback>
      </mc:AlternateContent>
    </w:r>
    <w:r w:rsidRPr="004E24BC">
      <w:rPr>
        <w:rFonts w:ascii="AGaramond" w:hAnsi="AGaramond" w:cs="AGaramond"/>
        <w:sz w:val="13"/>
        <w:szCs w:val="13"/>
      </w:rPr>
      <w:t>Louise Horvitz, M.S.W., Psy.D.</w:t>
    </w:r>
  </w:p>
  <w:p w14:paraId="6E634864" w14:textId="77777777" w:rsidR="00D2408B" w:rsidRDefault="00D2408B" w:rsidP="002418BA">
    <w:pPr>
      <w:spacing w:line="215" w:lineRule="auto"/>
      <w:rPr>
        <w:rFonts w:ascii="AGaramond" w:hAnsi="AGaramond" w:cs="AGaramond"/>
        <w:sz w:val="13"/>
        <w:szCs w:val="13"/>
      </w:rPr>
    </w:pPr>
    <w:r w:rsidRPr="004E24BC">
      <w:rPr>
        <w:rFonts w:ascii="AGaramond" w:hAnsi="AGaramond" w:cs="AGaramond"/>
        <w:sz w:val="13"/>
        <w:szCs w:val="13"/>
      </w:rPr>
      <w:t>James B. McKenna</w:t>
    </w:r>
    <w:r w:rsidRPr="00D2408B">
      <w:rPr>
        <w:rFonts w:ascii="AGaramond" w:hAnsi="AGaramond" w:cs="AGaramond"/>
        <w:sz w:val="13"/>
        <w:szCs w:val="13"/>
        <w:vertAlign w:val="superscript"/>
      </w:rPr>
      <w:sym w:font="WP IconicSymbolsA" w:char="F05E"/>
    </w:r>
  </w:p>
  <w:p w14:paraId="71DD1385" w14:textId="77777777" w:rsidR="00AB4E5F" w:rsidRPr="004E24BC" w:rsidRDefault="00AB4E5F" w:rsidP="002418BA">
    <w:pPr>
      <w:spacing w:line="215" w:lineRule="auto"/>
      <w:rPr>
        <w:rFonts w:ascii="AGaramond" w:hAnsi="AGaramond" w:cs="AGaramond"/>
        <w:sz w:val="13"/>
        <w:szCs w:val="13"/>
      </w:rPr>
    </w:pPr>
    <w:r w:rsidRPr="004E24BC">
      <w:rPr>
        <w:rFonts w:ascii="AGaramond" w:hAnsi="AGaramond" w:cs="AGaramond"/>
        <w:sz w:val="13"/>
        <w:szCs w:val="13"/>
      </w:rPr>
      <w:t>Paul A. Peterson</w:t>
    </w:r>
  </w:p>
  <w:p w14:paraId="4942C46F" w14:textId="77777777" w:rsidR="00AB4E5F" w:rsidRPr="004E24BC" w:rsidRDefault="00AB4E5F" w:rsidP="002506BB">
    <w:pPr>
      <w:rPr>
        <w:rFonts w:ascii="AGaramond" w:hAnsi="AGaramond" w:cs="AGaramond"/>
        <w:sz w:val="13"/>
        <w:szCs w:val="13"/>
      </w:rPr>
    </w:pPr>
    <w:r w:rsidRPr="004E24BC">
      <w:rPr>
        <w:rFonts w:ascii="AGaramond" w:hAnsi="AGaramond" w:cs="AGaramond"/>
        <w:sz w:val="13"/>
        <w:szCs w:val="13"/>
      </w:rPr>
      <w:t>Blair L. Sadler</w:t>
    </w:r>
  </w:p>
  <w:p w14:paraId="2176BE8D" w14:textId="77777777" w:rsidR="00FA2473" w:rsidRDefault="00FA2473" w:rsidP="00C74F17">
    <w:pPr>
      <w:spacing w:line="215" w:lineRule="auto"/>
      <w:rPr>
        <w:rFonts w:ascii="AGaramond" w:hAnsi="AGaramond" w:cs="AGaramond"/>
        <w:sz w:val="13"/>
        <w:szCs w:val="13"/>
      </w:rPr>
    </w:pPr>
    <w:r w:rsidRPr="004E24BC">
      <w:rPr>
        <w:rFonts w:ascii="AGaramond" w:hAnsi="AGaramond" w:cs="AGaramond"/>
        <w:sz w:val="13"/>
        <w:szCs w:val="13"/>
      </w:rPr>
      <w:t>Alan Shumacher, M.D.</w:t>
    </w:r>
  </w:p>
  <w:p w14:paraId="6378F419" w14:textId="77777777" w:rsidR="00AB4E5F" w:rsidRDefault="00AB4E5F" w:rsidP="00C74F17">
    <w:pPr>
      <w:spacing w:line="215" w:lineRule="auto"/>
      <w:rPr>
        <w:rFonts w:ascii="AGaramond" w:hAnsi="AGaramond" w:cs="AGaramond"/>
        <w:sz w:val="13"/>
        <w:szCs w:val="13"/>
      </w:rPr>
    </w:pPr>
    <w:r w:rsidRPr="004E24BC">
      <w:rPr>
        <w:rFonts w:ascii="AGaramond" w:hAnsi="AGaramond" w:cs="AGaramond"/>
        <w:sz w:val="13"/>
        <w:szCs w:val="13"/>
      </w:rPr>
      <w:t>Owen Smith</w:t>
    </w:r>
    <w:r>
      <w:rPr>
        <w:rFonts w:ascii="AGaramond" w:hAnsi="AGaramond" w:cs="AGaramond"/>
        <w:sz w:val="13"/>
        <w:szCs w:val="13"/>
      </w:rPr>
      <w:br/>
    </w:r>
  </w:p>
  <w:p w14:paraId="32394ADC" w14:textId="77777777" w:rsidR="00AB4E5F" w:rsidRPr="0089304C" w:rsidRDefault="00AB4E5F" w:rsidP="002506BB">
    <w:pPr>
      <w:rPr>
        <w:rFonts w:ascii="AGaramond" w:hAnsi="AGaramond" w:cs="AGaramond"/>
        <w:b/>
        <w:bCs/>
        <w:sz w:val="14"/>
        <w:szCs w:val="14"/>
      </w:rPr>
    </w:pPr>
    <w:r>
      <w:rPr>
        <w:noProof/>
      </w:rPr>
      <mc:AlternateContent>
        <mc:Choice Requires="wps">
          <w:drawing>
            <wp:anchor distT="0" distB="0" distL="114300" distR="114300" simplePos="0" relativeHeight="251659264" behindDoc="0" locked="0" layoutInCell="1" allowOverlap="1" wp14:anchorId="38D1645D" wp14:editId="54041741">
              <wp:simplePos x="0" y="0"/>
              <wp:positionH relativeFrom="column">
                <wp:posOffset>19050</wp:posOffset>
              </wp:positionH>
              <wp:positionV relativeFrom="paragraph">
                <wp:posOffset>276029</wp:posOffset>
              </wp:positionV>
              <wp:extent cx="6036945" cy="0"/>
              <wp:effectExtent l="0" t="19050" r="20955" b="38100"/>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6945"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0BD10BAA" id="_x0000_t32" coordsize="21600,21600" o:spt="32" o:oned="t" path="m,l21600,21600e" filled="f">
              <v:path arrowok="t" fillok="f" o:connecttype="none"/>
              <o:lock v:ext="edit" shapetype="t"/>
            </v:shapetype>
            <v:shape id="AutoShape 7" o:spid="_x0000_s1026" type="#_x0000_t32" style="position:absolute;margin-left:1.5pt;margin-top:21.75pt;width:475.3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4KVHwIAADw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" strokeweight="4.5pt"/>
          </w:pict>
        </mc:Fallback>
      </mc:AlternateContent>
    </w:r>
    <w:r w:rsidRPr="006D40C8">
      <w:rPr>
        <w:rFonts w:ascii="Garamond" w:hAnsi="Garamond" w:cs="AGaramond"/>
        <w:b/>
        <w:sz w:val="14"/>
        <w:szCs w:val="14"/>
      </w:rPr>
      <w:t xml:space="preserve">Executive Director </w:t>
    </w:r>
    <w:r>
      <w:rPr>
        <w:rFonts w:ascii="Garamond" w:hAnsi="Garamond" w:cs="AGaramond"/>
        <w:b/>
        <w:sz w:val="14"/>
        <w:szCs w:val="14"/>
      </w:rPr>
      <w:br/>
    </w:r>
    <w:r w:rsidRPr="006D40C8">
      <w:rPr>
        <w:rFonts w:ascii="Garamond" w:hAnsi="Garamond" w:cs="AGaramond"/>
        <w:b/>
        <w:sz w:val="14"/>
        <w:szCs w:val="14"/>
      </w:rPr>
      <w:t>Robert C. Fellmeth</w:t>
    </w:r>
    <w:r>
      <w:rPr>
        <w:rFonts w:ascii="Garamond" w:hAnsi="Garamond" w:cs="AGaramond"/>
        <w:b/>
        <w:sz w:val="14"/>
        <w:szCs w:val="14"/>
      </w:rPr>
      <w:t xml:space="preserve"> </w:t>
    </w:r>
    <w:r w:rsidRPr="0089304C">
      <w:rPr>
        <w:rFonts w:ascii="AGaramond" w:hAnsi="AGaramond" w:cs="AGaramond"/>
        <w:i/>
        <w:sz w:val="13"/>
        <w:szCs w:val="13"/>
      </w:rPr>
      <w:t>Price Professor of Public Interest Law, USD School of Law</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6811C8"/>
    <w:multiLevelType w:val="hybridMultilevel"/>
    <w:tmpl w:val="D8165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1B0BF1"/>
    <w:multiLevelType w:val="hybridMultilevel"/>
    <w:tmpl w:val="AC6AE326"/>
    <w:lvl w:ilvl="0" w:tplc="4F327F9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68071F"/>
    <w:multiLevelType w:val="hybridMultilevel"/>
    <w:tmpl w:val="CD780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D67153"/>
    <w:multiLevelType w:val="hybridMultilevel"/>
    <w:tmpl w:val="BDA88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FF43F0"/>
    <w:multiLevelType w:val="hybridMultilevel"/>
    <w:tmpl w:val="24008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2C7208"/>
    <w:multiLevelType w:val="hybridMultilevel"/>
    <w:tmpl w:val="F9A02F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46773D2"/>
    <w:multiLevelType w:val="hybridMultilevel"/>
    <w:tmpl w:val="0EB0C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5371734"/>
    <w:multiLevelType w:val="hybridMultilevel"/>
    <w:tmpl w:val="9DE60B66"/>
    <w:lvl w:ilvl="0" w:tplc="CA166080">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A91252"/>
    <w:multiLevelType w:val="hybridMultilevel"/>
    <w:tmpl w:val="E962E84C"/>
    <w:lvl w:ilvl="0" w:tplc="355C888C">
      <w:start w:val="1"/>
      <w:numFmt w:val="bullet"/>
      <w:lvlText w:val="i"/>
      <w:lvlJc w:val="left"/>
      <w:pPr>
        <w:ind w:left="720" w:hanging="360"/>
      </w:pPr>
      <w:rPr>
        <w:rFonts w:ascii="WP IconicSymbolsA" w:hAnsi="WP IconicSymbolsA"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5414BD"/>
    <w:multiLevelType w:val="hybridMultilevel"/>
    <w:tmpl w:val="8E06FE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6"/>
  </w:num>
  <w:num w:numId="4">
    <w:abstractNumId w:val="5"/>
  </w:num>
  <w:num w:numId="5">
    <w:abstractNumId w:val="2"/>
  </w:num>
  <w:num w:numId="6">
    <w:abstractNumId w:val="8"/>
  </w:num>
  <w:num w:numId="7">
    <w:abstractNumId w:val="0"/>
  </w:num>
  <w:num w:numId="8">
    <w:abstractNumId w:val="1"/>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00"/>
  <w:drawingGridVerticalSpacing w:val="163"/>
  <w:displayHorizontalDrawingGridEvery w:val="0"/>
  <w:displayVerticalDrawingGridEvery w:val="2"/>
  <w:characterSpacingControl w:val="doNotCompress"/>
  <w:hdrShapeDefaults>
    <o:shapedefaults v:ext="edit" spidmax="2049">
      <v:stroke weight="1.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88A"/>
    <w:rsid w:val="00000E1F"/>
    <w:rsid w:val="00033280"/>
    <w:rsid w:val="00037F80"/>
    <w:rsid w:val="00063663"/>
    <w:rsid w:val="000918ED"/>
    <w:rsid w:val="000941B0"/>
    <w:rsid w:val="000B0B29"/>
    <w:rsid w:val="000C349F"/>
    <w:rsid w:val="000C7722"/>
    <w:rsid w:val="00103290"/>
    <w:rsid w:val="001244E3"/>
    <w:rsid w:val="00144016"/>
    <w:rsid w:val="00152A52"/>
    <w:rsid w:val="00153247"/>
    <w:rsid w:val="00170C86"/>
    <w:rsid w:val="00193594"/>
    <w:rsid w:val="001B24BC"/>
    <w:rsid w:val="001B66C6"/>
    <w:rsid w:val="001B6A59"/>
    <w:rsid w:val="001C0CB1"/>
    <w:rsid w:val="001E275A"/>
    <w:rsid w:val="001F2220"/>
    <w:rsid w:val="001F6733"/>
    <w:rsid w:val="001F6B2C"/>
    <w:rsid w:val="002023FA"/>
    <w:rsid w:val="00225910"/>
    <w:rsid w:val="002350AE"/>
    <w:rsid w:val="0023694F"/>
    <w:rsid w:val="00237292"/>
    <w:rsid w:val="002418BA"/>
    <w:rsid w:val="002506BB"/>
    <w:rsid w:val="00252727"/>
    <w:rsid w:val="00252F48"/>
    <w:rsid w:val="00261C28"/>
    <w:rsid w:val="002B32D6"/>
    <w:rsid w:val="002B47EA"/>
    <w:rsid w:val="002C50D6"/>
    <w:rsid w:val="002D798F"/>
    <w:rsid w:val="002E5077"/>
    <w:rsid w:val="002F51FB"/>
    <w:rsid w:val="003004CB"/>
    <w:rsid w:val="00311EAB"/>
    <w:rsid w:val="00325C7F"/>
    <w:rsid w:val="00336350"/>
    <w:rsid w:val="00341A30"/>
    <w:rsid w:val="00346273"/>
    <w:rsid w:val="003608C0"/>
    <w:rsid w:val="00364164"/>
    <w:rsid w:val="003674DD"/>
    <w:rsid w:val="00376FC2"/>
    <w:rsid w:val="00387360"/>
    <w:rsid w:val="00395C9F"/>
    <w:rsid w:val="003B78D9"/>
    <w:rsid w:val="003C6420"/>
    <w:rsid w:val="003C79EE"/>
    <w:rsid w:val="003D0E9F"/>
    <w:rsid w:val="003D6835"/>
    <w:rsid w:val="003E39CC"/>
    <w:rsid w:val="003F08F3"/>
    <w:rsid w:val="003F1649"/>
    <w:rsid w:val="00401DB8"/>
    <w:rsid w:val="004041E8"/>
    <w:rsid w:val="00424270"/>
    <w:rsid w:val="0044161C"/>
    <w:rsid w:val="0048328B"/>
    <w:rsid w:val="00495681"/>
    <w:rsid w:val="004A3FE9"/>
    <w:rsid w:val="004A6B4B"/>
    <w:rsid w:val="004E24BC"/>
    <w:rsid w:val="004E41A9"/>
    <w:rsid w:val="004E5D0F"/>
    <w:rsid w:val="004E5FB1"/>
    <w:rsid w:val="0050232D"/>
    <w:rsid w:val="0051423F"/>
    <w:rsid w:val="005274DA"/>
    <w:rsid w:val="005278A4"/>
    <w:rsid w:val="00531571"/>
    <w:rsid w:val="00534474"/>
    <w:rsid w:val="00567438"/>
    <w:rsid w:val="0057031D"/>
    <w:rsid w:val="00596750"/>
    <w:rsid w:val="005D3B57"/>
    <w:rsid w:val="005F307F"/>
    <w:rsid w:val="00650635"/>
    <w:rsid w:val="00661911"/>
    <w:rsid w:val="00662E48"/>
    <w:rsid w:val="0066758C"/>
    <w:rsid w:val="006730A4"/>
    <w:rsid w:val="00674AF5"/>
    <w:rsid w:val="00680354"/>
    <w:rsid w:val="00687CEC"/>
    <w:rsid w:val="006A2AAD"/>
    <w:rsid w:val="006A444D"/>
    <w:rsid w:val="006A53D1"/>
    <w:rsid w:val="006C6D50"/>
    <w:rsid w:val="006D40C8"/>
    <w:rsid w:val="006E6B27"/>
    <w:rsid w:val="006E7CE2"/>
    <w:rsid w:val="006F19B5"/>
    <w:rsid w:val="00707EEC"/>
    <w:rsid w:val="00733926"/>
    <w:rsid w:val="00744D4F"/>
    <w:rsid w:val="00745974"/>
    <w:rsid w:val="00750F7A"/>
    <w:rsid w:val="00753906"/>
    <w:rsid w:val="00754B8F"/>
    <w:rsid w:val="0075726D"/>
    <w:rsid w:val="007A32A9"/>
    <w:rsid w:val="00811C21"/>
    <w:rsid w:val="00813C33"/>
    <w:rsid w:val="008561C9"/>
    <w:rsid w:val="00891808"/>
    <w:rsid w:val="0089304C"/>
    <w:rsid w:val="00893A66"/>
    <w:rsid w:val="008A2A52"/>
    <w:rsid w:val="008B36C7"/>
    <w:rsid w:val="008C1775"/>
    <w:rsid w:val="008C66BC"/>
    <w:rsid w:val="008E3FA1"/>
    <w:rsid w:val="00911C8B"/>
    <w:rsid w:val="00937446"/>
    <w:rsid w:val="00955516"/>
    <w:rsid w:val="009827FA"/>
    <w:rsid w:val="00983D98"/>
    <w:rsid w:val="00994ABD"/>
    <w:rsid w:val="009A3525"/>
    <w:rsid w:val="009A6A5A"/>
    <w:rsid w:val="009A7D6D"/>
    <w:rsid w:val="009B4425"/>
    <w:rsid w:val="009D5C26"/>
    <w:rsid w:val="009D6A1A"/>
    <w:rsid w:val="009E07DE"/>
    <w:rsid w:val="009F08A0"/>
    <w:rsid w:val="009F69D6"/>
    <w:rsid w:val="00A03287"/>
    <w:rsid w:val="00A20BD0"/>
    <w:rsid w:val="00A2267D"/>
    <w:rsid w:val="00A22E9B"/>
    <w:rsid w:val="00A57EF5"/>
    <w:rsid w:val="00A64745"/>
    <w:rsid w:val="00A935E9"/>
    <w:rsid w:val="00A958E2"/>
    <w:rsid w:val="00AA6257"/>
    <w:rsid w:val="00AA7183"/>
    <w:rsid w:val="00AB4E5F"/>
    <w:rsid w:val="00AD081A"/>
    <w:rsid w:val="00AF0ED9"/>
    <w:rsid w:val="00AF6522"/>
    <w:rsid w:val="00B05C1B"/>
    <w:rsid w:val="00B15F8B"/>
    <w:rsid w:val="00B16A20"/>
    <w:rsid w:val="00B252DB"/>
    <w:rsid w:val="00B258F9"/>
    <w:rsid w:val="00B266FD"/>
    <w:rsid w:val="00B40A15"/>
    <w:rsid w:val="00B45A58"/>
    <w:rsid w:val="00B609D5"/>
    <w:rsid w:val="00B67A3E"/>
    <w:rsid w:val="00B70712"/>
    <w:rsid w:val="00B84FB7"/>
    <w:rsid w:val="00B97F1A"/>
    <w:rsid w:val="00BB57B8"/>
    <w:rsid w:val="00BD0D9E"/>
    <w:rsid w:val="00BD586A"/>
    <w:rsid w:val="00BE1214"/>
    <w:rsid w:val="00BE733C"/>
    <w:rsid w:val="00BF7ABB"/>
    <w:rsid w:val="00C008E0"/>
    <w:rsid w:val="00C16801"/>
    <w:rsid w:val="00C241DA"/>
    <w:rsid w:val="00C67E37"/>
    <w:rsid w:val="00C710E0"/>
    <w:rsid w:val="00C74F17"/>
    <w:rsid w:val="00C77007"/>
    <w:rsid w:val="00C822D4"/>
    <w:rsid w:val="00C840BF"/>
    <w:rsid w:val="00C9132F"/>
    <w:rsid w:val="00CA4C55"/>
    <w:rsid w:val="00CD4A45"/>
    <w:rsid w:val="00CD55B7"/>
    <w:rsid w:val="00CD57B9"/>
    <w:rsid w:val="00CE1F34"/>
    <w:rsid w:val="00CF0498"/>
    <w:rsid w:val="00CF73BA"/>
    <w:rsid w:val="00D2408B"/>
    <w:rsid w:val="00D36026"/>
    <w:rsid w:val="00D372A7"/>
    <w:rsid w:val="00D4547E"/>
    <w:rsid w:val="00D4725C"/>
    <w:rsid w:val="00D648B3"/>
    <w:rsid w:val="00D7115B"/>
    <w:rsid w:val="00D7439B"/>
    <w:rsid w:val="00D80150"/>
    <w:rsid w:val="00D9658D"/>
    <w:rsid w:val="00DA3B89"/>
    <w:rsid w:val="00DF4FAF"/>
    <w:rsid w:val="00E0463B"/>
    <w:rsid w:val="00E2390B"/>
    <w:rsid w:val="00E25094"/>
    <w:rsid w:val="00E3281F"/>
    <w:rsid w:val="00E94A45"/>
    <w:rsid w:val="00EA0031"/>
    <w:rsid w:val="00EA799C"/>
    <w:rsid w:val="00ED47D3"/>
    <w:rsid w:val="00EF6267"/>
    <w:rsid w:val="00F00DF5"/>
    <w:rsid w:val="00F02ACE"/>
    <w:rsid w:val="00F037DD"/>
    <w:rsid w:val="00F231E2"/>
    <w:rsid w:val="00F24EDA"/>
    <w:rsid w:val="00F34219"/>
    <w:rsid w:val="00F3788A"/>
    <w:rsid w:val="00FA2473"/>
    <w:rsid w:val="00FA6DB6"/>
    <w:rsid w:val="00FB2D9E"/>
    <w:rsid w:val="00FE05B3"/>
    <w:rsid w:val="00FF158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v:stroke weight="1.25pt"/>
    </o:shapedefaults>
    <o:shapelayout v:ext="edit">
      <o:idmap v:ext="edit" data="1"/>
    </o:shapelayout>
  </w:shapeDefaults>
  <w:decimalSymbol w:val="."/>
  <w:listSeparator w:val=","/>
  <w14:docId w14:val="09C0FAB0"/>
  <w15:docId w15:val="{38CCB941-86D5-4BEC-B5BD-326B468FE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788A"/>
    <w:pPr>
      <w:autoSpaceDE w:val="0"/>
      <w:autoSpaceDN w:val="0"/>
      <w:adjustRightInd w:val="0"/>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788A"/>
    <w:rPr>
      <w:rFonts w:ascii="Tahoma" w:hAnsi="Tahoma" w:cs="Tahoma"/>
      <w:sz w:val="16"/>
      <w:szCs w:val="16"/>
    </w:rPr>
  </w:style>
  <w:style w:type="character" w:customStyle="1" w:styleId="BalloonTextChar">
    <w:name w:val="Balloon Text Char"/>
    <w:basedOn w:val="DefaultParagraphFont"/>
    <w:link w:val="BalloonText"/>
    <w:uiPriority w:val="99"/>
    <w:semiHidden/>
    <w:rsid w:val="00F3788A"/>
    <w:rPr>
      <w:rFonts w:ascii="Tahoma" w:hAnsi="Tahoma" w:cs="Tahoma"/>
      <w:sz w:val="16"/>
      <w:szCs w:val="16"/>
    </w:rPr>
  </w:style>
  <w:style w:type="paragraph" w:styleId="Header">
    <w:name w:val="header"/>
    <w:basedOn w:val="Normal"/>
    <w:link w:val="HeaderChar"/>
    <w:uiPriority w:val="99"/>
    <w:unhideWhenUsed/>
    <w:rsid w:val="00F3788A"/>
    <w:pPr>
      <w:tabs>
        <w:tab w:val="center" w:pos="4680"/>
        <w:tab w:val="right" w:pos="9360"/>
      </w:tabs>
    </w:pPr>
  </w:style>
  <w:style w:type="character" w:customStyle="1" w:styleId="HeaderChar">
    <w:name w:val="Header Char"/>
    <w:basedOn w:val="DefaultParagraphFont"/>
    <w:link w:val="Header"/>
    <w:uiPriority w:val="99"/>
    <w:rsid w:val="00F3788A"/>
    <w:rPr>
      <w:rFonts w:ascii="Times New Roman" w:hAnsi="Times New Roman" w:cs="Times New Roman"/>
      <w:sz w:val="20"/>
      <w:szCs w:val="20"/>
    </w:rPr>
  </w:style>
  <w:style w:type="paragraph" w:styleId="Footer">
    <w:name w:val="footer"/>
    <w:basedOn w:val="Normal"/>
    <w:link w:val="FooterChar"/>
    <w:uiPriority w:val="99"/>
    <w:unhideWhenUsed/>
    <w:rsid w:val="00F3788A"/>
    <w:pPr>
      <w:tabs>
        <w:tab w:val="center" w:pos="4680"/>
        <w:tab w:val="right" w:pos="9360"/>
      </w:tabs>
    </w:pPr>
  </w:style>
  <w:style w:type="character" w:customStyle="1" w:styleId="FooterChar">
    <w:name w:val="Footer Char"/>
    <w:basedOn w:val="DefaultParagraphFont"/>
    <w:link w:val="Footer"/>
    <w:uiPriority w:val="99"/>
    <w:rsid w:val="00F3788A"/>
    <w:rPr>
      <w:rFonts w:ascii="Times New Roman" w:hAnsi="Times New Roman" w:cs="Times New Roman"/>
      <w:sz w:val="20"/>
      <w:szCs w:val="20"/>
    </w:rPr>
  </w:style>
  <w:style w:type="character" w:styleId="Hyperlink">
    <w:name w:val="Hyperlink"/>
    <w:basedOn w:val="DefaultParagraphFont"/>
    <w:uiPriority w:val="99"/>
    <w:unhideWhenUsed/>
    <w:rsid w:val="003004CB"/>
    <w:rPr>
      <w:color w:val="0000FF" w:themeColor="hyperlink"/>
      <w:u w:val="single"/>
    </w:rPr>
  </w:style>
  <w:style w:type="paragraph" w:styleId="PlainText">
    <w:name w:val="Plain Text"/>
    <w:basedOn w:val="Normal"/>
    <w:link w:val="PlainTextChar"/>
    <w:uiPriority w:val="99"/>
    <w:unhideWhenUsed/>
    <w:rsid w:val="00955516"/>
    <w:pPr>
      <w:autoSpaceDE/>
      <w:autoSpaceDN/>
      <w:adjustRightInd/>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955516"/>
    <w:rPr>
      <w:rFonts w:ascii="Consolas" w:eastAsiaTheme="minorHAnsi" w:hAnsi="Consolas" w:cstheme="minorBidi"/>
      <w:sz w:val="21"/>
      <w:szCs w:val="21"/>
    </w:rPr>
  </w:style>
  <w:style w:type="paragraph" w:styleId="ListParagraph">
    <w:name w:val="List Paragraph"/>
    <w:basedOn w:val="Normal"/>
    <w:uiPriority w:val="34"/>
    <w:qFormat/>
    <w:rsid w:val="00F02ACE"/>
    <w:pPr>
      <w:ind w:left="720"/>
      <w:contextualSpacing/>
    </w:pPr>
  </w:style>
  <w:style w:type="paragraph" w:styleId="FootnoteText">
    <w:name w:val="footnote text"/>
    <w:basedOn w:val="Normal"/>
    <w:link w:val="FootnoteTextChar"/>
    <w:uiPriority w:val="99"/>
    <w:unhideWhenUsed/>
    <w:rsid w:val="00F34219"/>
  </w:style>
  <w:style w:type="character" w:customStyle="1" w:styleId="FootnoteTextChar">
    <w:name w:val="Footnote Text Char"/>
    <w:basedOn w:val="DefaultParagraphFont"/>
    <w:link w:val="FootnoteText"/>
    <w:uiPriority w:val="99"/>
    <w:rsid w:val="00F34219"/>
    <w:rPr>
      <w:rFonts w:ascii="Times New Roman" w:hAnsi="Times New Roman"/>
    </w:rPr>
  </w:style>
  <w:style w:type="character" w:styleId="FootnoteReference">
    <w:name w:val="footnote reference"/>
    <w:uiPriority w:val="99"/>
    <w:semiHidden/>
    <w:unhideWhenUsed/>
    <w:rsid w:val="00F34219"/>
    <w:rPr>
      <w:vertAlign w:val="superscript"/>
    </w:rPr>
  </w:style>
  <w:style w:type="character" w:styleId="CommentReference">
    <w:name w:val="annotation reference"/>
    <w:basedOn w:val="DefaultParagraphFont"/>
    <w:uiPriority w:val="99"/>
    <w:semiHidden/>
    <w:unhideWhenUsed/>
    <w:rsid w:val="00CD55B7"/>
    <w:rPr>
      <w:sz w:val="16"/>
      <w:szCs w:val="16"/>
    </w:rPr>
  </w:style>
  <w:style w:type="paragraph" w:styleId="CommentText">
    <w:name w:val="annotation text"/>
    <w:basedOn w:val="Normal"/>
    <w:link w:val="CommentTextChar"/>
    <w:uiPriority w:val="99"/>
    <w:semiHidden/>
    <w:unhideWhenUsed/>
    <w:rsid w:val="00CD55B7"/>
  </w:style>
  <w:style w:type="character" w:customStyle="1" w:styleId="CommentTextChar">
    <w:name w:val="Comment Text Char"/>
    <w:basedOn w:val="DefaultParagraphFont"/>
    <w:link w:val="CommentText"/>
    <w:uiPriority w:val="99"/>
    <w:semiHidden/>
    <w:rsid w:val="00CD55B7"/>
    <w:rPr>
      <w:rFonts w:ascii="Times New Roman" w:hAnsi="Times New Roman"/>
    </w:rPr>
  </w:style>
  <w:style w:type="paragraph" w:styleId="CommentSubject">
    <w:name w:val="annotation subject"/>
    <w:basedOn w:val="CommentText"/>
    <w:next w:val="CommentText"/>
    <w:link w:val="CommentSubjectChar"/>
    <w:uiPriority w:val="99"/>
    <w:semiHidden/>
    <w:unhideWhenUsed/>
    <w:rsid w:val="00CD55B7"/>
    <w:rPr>
      <w:b/>
      <w:bCs/>
    </w:rPr>
  </w:style>
  <w:style w:type="character" w:customStyle="1" w:styleId="CommentSubjectChar">
    <w:name w:val="Comment Subject Char"/>
    <w:basedOn w:val="CommentTextChar"/>
    <w:link w:val="CommentSubject"/>
    <w:uiPriority w:val="99"/>
    <w:semiHidden/>
    <w:rsid w:val="00CD55B7"/>
    <w:rPr>
      <w:rFonts w:ascii="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7850269">
      <w:bodyDiv w:val="1"/>
      <w:marLeft w:val="0"/>
      <w:marRight w:val="0"/>
      <w:marTop w:val="0"/>
      <w:marBottom w:val="0"/>
      <w:divBdr>
        <w:top w:val="none" w:sz="0" w:space="0" w:color="auto"/>
        <w:left w:val="none" w:sz="0" w:space="0" w:color="auto"/>
        <w:bottom w:val="none" w:sz="0" w:space="0" w:color="auto"/>
        <w:right w:val="none" w:sz="0" w:space="0" w:color="auto"/>
      </w:divBdr>
    </w:div>
    <w:div w:id="1809586338">
      <w:bodyDiv w:val="1"/>
      <w:marLeft w:val="0"/>
      <w:marRight w:val="0"/>
      <w:marTop w:val="0"/>
      <w:marBottom w:val="0"/>
      <w:divBdr>
        <w:top w:val="none" w:sz="0" w:space="0" w:color="auto"/>
        <w:left w:val="none" w:sz="0" w:space="0" w:color="auto"/>
        <w:bottom w:val="none" w:sz="0" w:space="0" w:color="auto"/>
        <w:right w:val="none" w:sz="0" w:space="0" w:color="auto"/>
      </w:divBdr>
    </w:div>
    <w:div w:id="2147358268">
      <w:bodyDiv w:val="1"/>
      <w:marLeft w:val="0"/>
      <w:marRight w:val="0"/>
      <w:marTop w:val="0"/>
      <w:marBottom w:val="0"/>
      <w:divBdr>
        <w:top w:val="none" w:sz="0" w:space="0" w:color="auto"/>
        <w:left w:val="none" w:sz="0" w:space="0" w:color="auto"/>
        <w:bottom w:val="none" w:sz="0" w:space="0" w:color="auto"/>
        <w:right w:val="none" w:sz="0" w:space="0" w:color="auto"/>
      </w:divBdr>
      <w:divsChild>
        <w:div w:id="239021751">
          <w:marLeft w:val="0"/>
          <w:marRight w:val="0"/>
          <w:marTop w:val="0"/>
          <w:marBottom w:val="0"/>
          <w:divBdr>
            <w:top w:val="none" w:sz="0" w:space="0" w:color="auto"/>
            <w:left w:val="none" w:sz="0" w:space="0" w:color="auto"/>
            <w:bottom w:val="none" w:sz="0" w:space="0" w:color="auto"/>
            <w:right w:val="none" w:sz="0" w:space="0" w:color="auto"/>
          </w:divBdr>
        </w:div>
        <w:div w:id="296109461">
          <w:marLeft w:val="0"/>
          <w:marRight w:val="0"/>
          <w:marTop w:val="0"/>
          <w:marBottom w:val="0"/>
          <w:divBdr>
            <w:top w:val="none" w:sz="0" w:space="0" w:color="auto"/>
            <w:left w:val="none" w:sz="0" w:space="0" w:color="auto"/>
            <w:bottom w:val="none" w:sz="0" w:space="0" w:color="auto"/>
            <w:right w:val="none" w:sz="0" w:space="0" w:color="auto"/>
          </w:divBdr>
        </w:div>
        <w:div w:id="505049450">
          <w:marLeft w:val="0"/>
          <w:marRight w:val="0"/>
          <w:marTop w:val="0"/>
          <w:marBottom w:val="0"/>
          <w:divBdr>
            <w:top w:val="none" w:sz="0" w:space="0" w:color="auto"/>
            <w:left w:val="none" w:sz="0" w:space="0" w:color="auto"/>
            <w:bottom w:val="none" w:sz="0" w:space="0" w:color="auto"/>
            <w:right w:val="none" w:sz="0" w:space="0" w:color="auto"/>
          </w:divBdr>
        </w:div>
        <w:div w:id="777406975">
          <w:marLeft w:val="0"/>
          <w:marRight w:val="0"/>
          <w:marTop w:val="0"/>
          <w:marBottom w:val="0"/>
          <w:divBdr>
            <w:top w:val="none" w:sz="0" w:space="0" w:color="auto"/>
            <w:left w:val="none" w:sz="0" w:space="0" w:color="auto"/>
            <w:bottom w:val="none" w:sz="0" w:space="0" w:color="auto"/>
            <w:right w:val="none" w:sz="0" w:space="0" w:color="auto"/>
          </w:divBdr>
        </w:div>
        <w:div w:id="1700930755">
          <w:marLeft w:val="0"/>
          <w:marRight w:val="0"/>
          <w:marTop w:val="0"/>
          <w:marBottom w:val="0"/>
          <w:divBdr>
            <w:top w:val="none" w:sz="0" w:space="0" w:color="auto"/>
            <w:left w:val="none" w:sz="0" w:space="0" w:color="auto"/>
            <w:bottom w:val="none" w:sz="0" w:space="0" w:color="auto"/>
            <w:right w:val="none" w:sz="0" w:space="0" w:color="auto"/>
          </w:divBdr>
        </w:div>
        <w:div w:id="17069011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91DF4-0BF2-44F7-BE4A-702EA9776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1328</Words>
  <Characters>7576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University of San Diego</Company>
  <LinksUpToDate>false</LinksUpToDate>
  <CharactersWithSpaces>8887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 Weichel</dc:creator>
  <cp:keywords/>
  <dc:description/>
  <cp:lastModifiedBy>Microsoft account</cp:lastModifiedBy>
  <cp:revision>5</cp:revision>
  <cp:lastPrinted>2019-09-17T16:37:00Z</cp:lastPrinted>
  <dcterms:created xsi:type="dcterms:W3CDTF">2021-02-28T22:10:00Z</dcterms:created>
  <dcterms:modified xsi:type="dcterms:W3CDTF">2021-03-02T23:08:00Z</dcterms:modified>
</cp:coreProperties>
</file>